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947C4">
        <w:rPr>
          <w:rFonts w:ascii="Times New Roman" w:eastAsia="Times New Roman" w:hAnsi="Times New Roman" w:cs="Times New Roman"/>
          <w:spacing w:val="-4"/>
          <w:sz w:val="32"/>
          <w:szCs w:val="32"/>
          <w:lang w:eastAsia="ru-RU"/>
        </w:rPr>
        <w:t>Министерство культуры Красноярского края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5554" w:after="0" w:line="240" w:lineRule="auto"/>
        <w:jc w:val="center"/>
        <w:rPr>
          <w:rFonts w:ascii="Times New Roman" w:eastAsia="Times New Roman" w:hAnsi="Times New Roman" w:cs="Times New Roman"/>
          <w:spacing w:val="-3"/>
          <w:sz w:val="40"/>
          <w:szCs w:val="40"/>
          <w:lang w:eastAsia="ru-RU"/>
        </w:rPr>
      </w:pPr>
      <w:r w:rsidRPr="007947C4">
        <w:rPr>
          <w:rFonts w:ascii="Times New Roman" w:eastAsia="Times New Roman" w:hAnsi="Times New Roman" w:cs="Times New Roman"/>
          <w:spacing w:val="-3"/>
          <w:sz w:val="40"/>
          <w:szCs w:val="40"/>
          <w:lang w:eastAsia="ru-RU"/>
        </w:rPr>
        <w:t>Унифицированный туристский паспорт</w:t>
      </w:r>
      <w:r w:rsidRPr="007947C4">
        <w:rPr>
          <w:rFonts w:ascii="Times New Roman" w:eastAsia="Times New Roman" w:hAnsi="Times New Roman" w:cs="Times New Roman"/>
          <w:spacing w:val="-3"/>
          <w:sz w:val="40"/>
          <w:szCs w:val="40"/>
          <w:lang w:eastAsia="ru-RU"/>
        </w:rPr>
        <w:br/>
        <w:t>города Бородино</w:t>
      </w:r>
      <w:r w:rsidRPr="007947C4">
        <w:rPr>
          <w:rFonts w:ascii="Times New Roman" w:eastAsia="Times New Roman" w:hAnsi="Times New Roman" w:cs="Times New Roman"/>
          <w:spacing w:val="-3"/>
          <w:sz w:val="40"/>
          <w:szCs w:val="40"/>
          <w:lang w:eastAsia="ru-RU"/>
        </w:rPr>
        <w:br/>
      </w:r>
      <w:r w:rsidRPr="007947C4">
        <w:rPr>
          <w:rFonts w:ascii="Times New Roman" w:eastAsia="Times New Roman" w:hAnsi="Times New Roman" w:cs="Times New Roman"/>
          <w:spacing w:val="-3"/>
          <w:sz w:val="20"/>
          <w:szCs w:val="40"/>
          <w:lang w:eastAsia="ru-RU"/>
        </w:rPr>
        <w:t>(наименование муниципального образования)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6307" w:after="0" w:line="240" w:lineRule="auto"/>
        <w:ind w:left="10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947C4">
        <w:rPr>
          <w:rFonts w:ascii="Times New Roman" w:eastAsia="Times New Roman" w:hAnsi="Times New Roman" w:cs="Times New Roman"/>
          <w:sz w:val="20"/>
          <w:szCs w:val="20"/>
          <w:lang w:eastAsia="ru-RU"/>
        </w:rPr>
        <w:t>201</w:t>
      </w:r>
      <w:r w:rsidR="000D1095">
        <w:rPr>
          <w:rFonts w:ascii="Times New Roman" w:eastAsia="Times New Roman" w:hAnsi="Times New Roman" w:cs="Times New Roman"/>
          <w:sz w:val="20"/>
          <w:szCs w:val="20"/>
          <w:lang w:eastAsia="ru-RU"/>
        </w:rPr>
        <w:t>9</w:t>
      </w:r>
      <w:r w:rsidRPr="007947C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Структура туристского паспорта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288"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40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z w:val="32"/>
          <w:szCs w:val="40"/>
          <w:lang w:eastAsia="ru-RU"/>
        </w:rPr>
        <w:t xml:space="preserve">1. </w:t>
      </w:r>
      <w:r w:rsidRPr="007947C4">
        <w:rPr>
          <w:rFonts w:ascii="Times New Roman" w:eastAsia="Times New Roman" w:hAnsi="Times New Roman" w:cs="Times New Roman"/>
          <w:b/>
          <w:bCs/>
          <w:spacing w:val="-1"/>
          <w:sz w:val="32"/>
          <w:szCs w:val="40"/>
          <w:lang w:eastAsia="ru-RU"/>
        </w:rPr>
        <w:t>Общие сведения о территории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1.1. Общая информация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1.1.1.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Общие сведения о территории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left="710" w:hanging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1.1.2.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Маркетинговая информация о территории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1.1.3.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Историческая справка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1.1.4.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Географическое положение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1.1.5.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Климат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1.1.6.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Водные ресурсы, наличие рек, озер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1.1.7.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Органы власти в сфере туризма в муниципальном образовании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1.1.8. Знаменитые уроженцы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right="-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1.1.9. </w:t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Транспортная инфраструктура. Авиационный транспорт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1.1.10.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Транспортная инфраструктура. Автомобильный транспорт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1.1.11.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Транспортная инфраструктура. Водный транспорт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1.1.12.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Транспортная инфраструктура. Железнодорожный транспорт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1.1.13. Общественные организации и объединения в сфере туризма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1.1.14.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Туристско-информационные центры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1.1.15.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Количество сотрудников туристских предприятий и % имеющих профильное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туристское образование (если имеются)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1.1.16. Образовательные учреждения, подготавливающие специалистов в сфере </w:t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туризма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1.1.17. Муниципальная нормативно-правовая база, регламентирующая туристско-</w:t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рекреационную деятельность, в т. ч. предприятий малого и среднего бизнеса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1.1.18. Приоритетные виды туризма в регионе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1.1.19. Перспективные виды туризма в регионе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1.1.20.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Символика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1.1.21.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Основные «бренды» территории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ind w:righ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1.1.22.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Основные виды сувенирной продукции, которую можно рекомендовать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гостям территории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1.1.23.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Туристская сувенирная продукция прямого назначения, включая народные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художественные промыслы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1.1.1.24.</w:t>
      </w: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ab/>
        <w:t>Выставочная деятельность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1.1.25.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Участие в федеральных, региональных государственных программах и проектах в сфере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туризма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1.1.26.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Информационные туристские ресурсы территории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1.1.27. Мероприятия по продвижению территории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1.1.28. Программы продвижения территории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1.2.    Дополнительная информация о территории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1.2.1.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Этнический состав населения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1.2.2.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Административно-территориальное устройство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1.2.3. Природно-лечебные ресурсы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1.2.4.Флора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1.2.5.Фауна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1.2.6. Состояние окружающей среды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1.2.7. </w:t>
      </w: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Экскурсионное обслуживание.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Реестр экскурсоводов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40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z w:val="32"/>
          <w:szCs w:val="40"/>
          <w:lang w:eastAsia="ru-RU"/>
        </w:rPr>
        <w:t>2. Объекты туристского притяжения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2.1.</w:t>
      </w:r>
      <w:r w:rsidRPr="007947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Общее описание инфраструктуры туризма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2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.1.1.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Общие данные о памятниках и объектах туристского притяжения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2.1.2. 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об объектов туристской инфраструктуры</w:t>
      </w:r>
      <w:proofErr w:type="gramEnd"/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2.1.3.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Памятники, исторические знания и сооружения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2.1.4.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Музеи, музеи-заповедники, выставочные залы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2.1.5. Усадьбы и усадебные комплексы, религиозные объекты, Объекты паломничества и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религиозного туризма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2.1.6.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Религиозные объекты, объекты паломничества и религиозного туризма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2.1.7.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Объекты природно-заповедного фонда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2.1.8.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Пляжные зоны, места отдыха населения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2.1.9.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Охотничье-рыболовные объекты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2.1.10.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Объекты сельского туризма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2.1.11.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Объекты промышленного туризма 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2.1.12.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Объекты делового туризма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2.1.13.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Спортивные сооружения, в том числе горнолыжные объекты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2.1.14.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Объекты развлечения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2.1.15.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Парково-рекреационные зоны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1"/>
          <w:sz w:val="40"/>
          <w:szCs w:val="40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32"/>
          <w:szCs w:val="40"/>
          <w:lang w:eastAsia="ru-RU"/>
        </w:rPr>
        <w:t>3. Туристско-значимые события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1"/>
          <w:sz w:val="32"/>
          <w:szCs w:val="40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32"/>
          <w:szCs w:val="40"/>
          <w:lang w:eastAsia="ru-RU"/>
        </w:rPr>
        <w:t>4. Инфраструктура туризма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4.1.</w:t>
      </w: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>Объекты размещения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3"/>
          <w:sz w:val="24"/>
          <w:szCs w:val="24"/>
          <w:lang w:eastAsia="ru-RU"/>
        </w:rPr>
        <w:t>4.2.    Объекты общественного питания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>4.3.    Детские и оздоровительные лагеря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>4.4.    Туристические компании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>4.5.   Транспортные компании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1"/>
          <w:sz w:val="32"/>
          <w:szCs w:val="40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32"/>
          <w:szCs w:val="40"/>
          <w:lang w:eastAsia="ru-RU"/>
        </w:rPr>
        <w:t>5. Туризм в цифрах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  <w:t>5.1. Характеристики туристического потока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 xml:space="preserve">5.1.1. Количественные и качественные характеристики туристского </w:t>
      </w: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потока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5.1.1.1. Используемые методы статистического учета туристских потоков и состояния </w:t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туристско-рекреационной сферы, периодичность сбора статистической информации,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показатели статистического учета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5.1.1.2. Туристский поток по видам туризма в </w:t>
      </w:r>
      <w:proofErr w:type="spellStart"/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тыс</w:t>
      </w:r>
      <w:proofErr w:type="spellEnd"/>
      <w:proofErr w:type="gramStart"/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.</w:t>
      </w:r>
      <w:proofErr w:type="gramEnd"/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чел по видам туризма: деловой, </w:t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научный, культурно-познавательный, событийный, оздоровительный, активный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(спортивный), паломнический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5.1.1.3. Число детей, прибывших на территорию региона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5.1.1.4.  Количество туристских предприятий, работающих в регионе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5.1.1.5. Общий номерной фонд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5.1.1.6. Численность населения, занятого в сфере туризма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5.1.1.7. Общий вклад туризма в экономику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5.1.2.</w:t>
      </w: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ab/>
        <w:t>Инвестиционные проекты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5.1.2.1.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Осуществляемые в настоящее время проекты</w:t>
      </w:r>
    </w:p>
    <w:p w:rsidR="007947C4" w:rsidRPr="007947C4" w:rsidRDefault="007947C4" w:rsidP="007947C4">
      <w:pPr>
        <w:widowControl w:val="0"/>
        <w:numPr>
          <w:ilvl w:val="0"/>
          <w:numId w:val="2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right="2880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Предлагаемые для инвестиции проекты 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5.1.2.3.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Меры региональной поддержки инвесторов в сфере туризма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5.1.3.</w:t>
      </w: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ab/>
        <w:t>Вклад туризма в экономику</w:t>
      </w:r>
    </w:p>
    <w:p w:rsidR="007947C4" w:rsidRPr="007947C4" w:rsidRDefault="007947C4" w:rsidP="007947C4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right="331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Наличие и реализация механизмов государственно-частного партнерства в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туризме </w:t>
      </w: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(перечень проектов и структура финансирования)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5.1.4.    Общий вклад в экономику</w:t>
      </w:r>
    </w:p>
    <w:p w:rsidR="007947C4" w:rsidRPr="007947C4" w:rsidRDefault="007947C4" w:rsidP="007947C4">
      <w:pPr>
        <w:widowControl w:val="0"/>
        <w:numPr>
          <w:ilvl w:val="0"/>
          <w:numId w:val="6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right="32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Поступление налогов и сборов в консолидированный бюджет  Красноярского края от деятельности КСР и предприятий общественного питания</w:t>
      </w:r>
    </w:p>
    <w:p w:rsidR="007947C4" w:rsidRPr="007947C4" w:rsidRDefault="007947C4" w:rsidP="007947C4">
      <w:pPr>
        <w:widowControl w:val="0"/>
        <w:numPr>
          <w:ilvl w:val="0"/>
          <w:numId w:val="6"/>
        </w:numPr>
        <w:shd w:val="clear" w:color="auto" w:fill="FFFFFF"/>
        <w:tabs>
          <w:tab w:val="left" w:pos="864"/>
          <w:tab w:val="left" w:pos="9639"/>
        </w:tabs>
        <w:autoSpaceDE w:val="0"/>
        <w:autoSpaceDN w:val="0"/>
        <w:adjustRightInd w:val="0"/>
        <w:spacing w:after="0" w:line="240" w:lineRule="auto"/>
        <w:ind w:right="32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Поступление налогов и сборов от деятельности предприятий питания (тыс.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рублей)</w:t>
      </w:r>
    </w:p>
    <w:p w:rsidR="007947C4" w:rsidRPr="007947C4" w:rsidRDefault="007947C4" w:rsidP="007947C4">
      <w:pPr>
        <w:widowControl w:val="0"/>
        <w:numPr>
          <w:ilvl w:val="0"/>
          <w:numId w:val="6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right="32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Поступление налогов и сборов от деятельности коллективных средств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размещения туристов (тыс. рублей)</w:t>
      </w:r>
    </w:p>
    <w:p w:rsidR="007947C4" w:rsidRPr="007947C4" w:rsidRDefault="007947C4" w:rsidP="007947C4">
      <w:pPr>
        <w:widowControl w:val="0"/>
        <w:numPr>
          <w:ilvl w:val="0"/>
          <w:numId w:val="6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right="32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Поступление налоговых платежей в консолидированный бюджет Красноярского края по всем </w:t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видам экономической деятельности хозяйствующих субъектов (тыс. рублей)</w:t>
      </w:r>
    </w:p>
    <w:p w:rsidR="007947C4" w:rsidRPr="007947C4" w:rsidRDefault="007947C4" w:rsidP="007947C4">
      <w:pPr>
        <w:widowControl w:val="0"/>
        <w:numPr>
          <w:ilvl w:val="0"/>
          <w:numId w:val="6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right="32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Доля налоговых платежей от деятельности КСР и предприятий </w:t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общественного питания в общей сумме налогов и сборов, %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5.1.5.</w:t>
      </w: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Программы по развитию сферы туризма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2"/>
        <w:jc w:val="both"/>
        <w:rPr>
          <w:rFonts w:ascii="Times New Roman" w:eastAsia="Times New Roman" w:hAnsi="Times New Roman" w:cs="Times New Roman"/>
          <w:sz w:val="32"/>
          <w:szCs w:val="40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3"/>
          <w:sz w:val="32"/>
          <w:szCs w:val="40"/>
          <w:lang w:eastAsia="ru-RU"/>
        </w:rPr>
        <w:t>6. Приложение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lastRenderedPageBreak/>
        <w:t xml:space="preserve">6.1. Отличительные особенности территории. 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6.1.1.  Десять причин для зарубежного туриста приехать в территорию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 xml:space="preserve">6.1.2. Пять причин для зарубежного туриста приехать в территорию, если он уже </w:t>
      </w: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был в прошлом году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 xml:space="preserve">6.1.3.  Топ того, что Вы рекомендуете обязательно сделать туристу, </w:t>
      </w: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который приедет в территорию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 xml:space="preserve">6.1.4.  Наиболее достопримечательные места 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6.1.5.</w:t>
      </w: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Уникальные природные объекты территории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6.1.6. Достопримечательные промышленные объекты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6.1.7. Объекты территории, с которым связаны местные легенды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6.1.8. Топ экскурсий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6.1.9. Уникальная еда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6.1.10. Туристские, экскурсионные маршруты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288"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40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z w:val="32"/>
          <w:szCs w:val="40"/>
          <w:lang w:eastAsia="ru-RU"/>
        </w:rPr>
        <w:br w:type="page"/>
      </w:r>
      <w:r w:rsidRPr="007947C4">
        <w:rPr>
          <w:rFonts w:ascii="Times New Roman" w:eastAsia="Times New Roman" w:hAnsi="Times New Roman" w:cs="Times New Roman"/>
          <w:b/>
          <w:bCs/>
          <w:iCs/>
          <w:sz w:val="32"/>
          <w:szCs w:val="40"/>
          <w:lang w:eastAsia="ru-RU"/>
        </w:rPr>
        <w:lastRenderedPageBreak/>
        <w:t xml:space="preserve">1. </w:t>
      </w:r>
      <w:r w:rsidRPr="007947C4">
        <w:rPr>
          <w:rFonts w:ascii="Times New Roman" w:eastAsia="Times New Roman" w:hAnsi="Times New Roman" w:cs="Times New Roman"/>
          <w:b/>
          <w:bCs/>
          <w:spacing w:val="-1"/>
          <w:sz w:val="32"/>
          <w:szCs w:val="40"/>
          <w:lang w:eastAsia="ru-RU"/>
        </w:rPr>
        <w:t>Общие сведения о территории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1.1. Общая информация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1.1.1.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Общие сведения о территории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-181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47C4">
        <w:rPr>
          <w:rFonts w:ascii="Times New Roman" w:eastAsia="Times New Roman" w:hAnsi="Times New Roman" w:cs="Times New Roman"/>
          <w:sz w:val="24"/>
          <w:szCs w:val="24"/>
        </w:rPr>
        <w:t xml:space="preserve">Дата образования Бородино -1945 год.  Бородино - ровесник Великой Победы.    Его </w:t>
      </w:r>
    </w:p>
    <w:p w:rsidR="007947C4" w:rsidRPr="007947C4" w:rsidRDefault="007947C4" w:rsidP="007947C4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-1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47C4">
        <w:rPr>
          <w:rFonts w:ascii="Times New Roman" w:eastAsia="Times New Roman" w:hAnsi="Times New Roman" w:cs="Times New Roman"/>
          <w:sz w:val="24"/>
          <w:szCs w:val="24"/>
        </w:rPr>
        <w:t xml:space="preserve">    первостроители - солдаты Великой Отечественной войны, прибывшие с Сибирь на строительство  буроугольного  предприятия, ставшего впоследствии крупнейшим в России. </w:t>
      </w:r>
    </w:p>
    <w:p w:rsidR="007947C4" w:rsidRPr="007947C4" w:rsidRDefault="007947C4" w:rsidP="007947C4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-181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47C4">
        <w:rPr>
          <w:rFonts w:ascii="Times New Roman" w:eastAsia="Times New Roman" w:hAnsi="Times New Roman" w:cs="Times New Roman"/>
          <w:sz w:val="24"/>
          <w:szCs w:val="24"/>
        </w:rPr>
        <w:t xml:space="preserve"> Законом Красноярского края от 12.11.04 г. № 12-2507  Бородино наделено статусом городского округа и является самостоятельным муниципальным образованием, имеет свой герб и другие символы городского самоуправления.</w:t>
      </w:r>
    </w:p>
    <w:p w:rsidR="007947C4" w:rsidRPr="007947C4" w:rsidRDefault="007947C4" w:rsidP="007947C4">
      <w:pPr>
        <w:autoSpaceDN w:val="0"/>
        <w:spacing w:after="0" w:line="240" w:lineRule="auto"/>
        <w:ind w:right="-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типологии городов, город Бородино относится к ресурсно-добывающим, наделенным статусом городского округа, и является самостоятельным муниципальным образованием. Входит в Ассоциацию шахтерских городов России, Союз малых городов России. </w:t>
      </w:r>
    </w:p>
    <w:p w:rsidR="007947C4" w:rsidRPr="000D1095" w:rsidRDefault="007947C4" w:rsidP="007947C4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-181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47C4">
        <w:rPr>
          <w:rFonts w:ascii="Times New Roman" w:eastAsia="Times New Roman" w:hAnsi="Times New Roman" w:cs="Times New Roman"/>
          <w:sz w:val="24"/>
          <w:szCs w:val="24"/>
        </w:rPr>
        <w:t>Площадь территории  муниципального образования составляет 3517 га. По численности постоянно проживающего населения</w:t>
      </w:r>
      <w:r w:rsidR="000D1095">
        <w:rPr>
          <w:rFonts w:ascii="Times New Roman" w:eastAsia="Times New Roman" w:hAnsi="Times New Roman" w:cs="Times New Roman"/>
          <w:sz w:val="24"/>
          <w:szCs w:val="24"/>
        </w:rPr>
        <w:t xml:space="preserve"> на 01.01.2020 г.</w:t>
      </w:r>
      <w:r w:rsidRPr="007947C4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0D1095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0D1095" w:rsidRPr="000D1095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0D10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D1095" w:rsidRPr="000D1095">
        <w:rPr>
          <w:rFonts w:ascii="Times New Roman" w:eastAsia="Times New Roman" w:hAnsi="Times New Roman" w:cs="Times New Roman"/>
          <w:b/>
          <w:sz w:val="24"/>
          <w:szCs w:val="24"/>
        </w:rPr>
        <w:t>962</w:t>
      </w:r>
      <w:r w:rsidRPr="000D1095">
        <w:rPr>
          <w:rFonts w:ascii="Times New Roman" w:eastAsia="Times New Roman" w:hAnsi="Times New Roman" w:cs="Times New Roman"/>
          <w:b/>
          <w:sz w:val="24"/>
          <w:szCs w:val="24"/>
        </w:rPr>
        <w:t xml:space="preserve"> человек</w:t>
      </w:r>
      <w:r w:rsidR="000D1095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7947C4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0D1095">
        <w:rPr>
          <w:rFonts w:ascii="Times New Roman" w:eastAsia="Times New Roman" w:hAnsi="Times New Roman" w:cs="Times New Roman"/>
          <w:sz w:val="24"/>
          <w:szCs w:val="24"/>
        </w:rPr>
        <w:t>Бородино относится к категории малых городов.</w:t>
      </w:r>
    </w:p>
    <w:p w:rsidR="007947C4" w:rsidRPr="007947C4" w:rsidRDefault="007947C4" w:rsidP="007947C4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-181"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947C4" w:rsidRPr="007947C4" w:rsidRDefault="007947C4" w:rsidP="007947C4">
      <w:pPr>
        <w:autoSpaceDN w:val="0"/>
        <w:spacing w:after="0" w:line="240" w:lineRule="auto"/>
        <w:ind w:left="851" w:right="-1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1AC513" wp14:editId="0407361C">
                <wp:simplePos x="0" y="0"/>
                <wp:positionH relativeFrom="column">
                  <wp:posOffset>2876550</wp:posOffset>
                </wp:positionH>
                <wp:positionV relativeFrom="paragraph">
                  <wp:posOffset>1943735</wp:posOffset>
                </wp:positionV>
                <wp:extent cx="1028700" cy="342900"/>
                <wp:effectExtent l="0" t="635" r="0" b="0"/>
                <wp:wrapNone/>
                <wp:docPr id="2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47C4" w:rsidRDefault="007947C4" w:rsidP="007947C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Бородино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26.5pt;margin-top:153.05pt;width:81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goftAIAALo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" filled="f" stroked="f">
                <v:textbox>
                  <w:txbxContent>
                    <w:p w:rsidR="007947C4" w:rsidRDefault="007947C4" w:rsidP="007947C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Бородино</w:t>
                      </w:r>
                    </w:p>
                  </w:txbxContent>
                </v:textbox>
              </v:shape>
            </w:pict>
          </mc:Fallback>
        </mc:AlternateContent>
      </w: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B3793C" wp14:editId="373EBAF4">
                <wp:simplePos x="0" y="0"/>
                <wp:positionH relativeFrom="column">
                  <wp:posOffset>3022600</wp:posOffset>
                </wp:positionH>
                <wp:positionV relativeFrom="paragraph">
                  <wp:posOffset>1943735</wp:posOffset>
                </wp:positionV>
                <wp:extent cx="53975" cy="53975"/>
                <wp:effectExtent l="12700" t="10160" r="9525" b="12065"/>
                <wp:wrapNone/>
                <wp:docPr id="2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238pt;margin-top:153.05pt;width:4.25pt;height: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" fillcolor="red"/>
            </w:pict>
          </mc:Fallback>
        </mc:AlternateContent>
      </w:r>
      <w:r w:rsidRPr="007947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96F967" wp14:editId="46EAF1A8">
            <wp:extent cx="5034915" cy="2720340"/>
            <wp:effectExtent l="0" t="0" r="0" b="381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7C4" w:rsidRPr="007947C4" w:rsidRDefault="007947C4" w:rsidP="007947C4">
      <w:pPr>
        <w:autoSpaceDN w:val="0"/>
        <w:spacing w:after="0" w:line="240" w:lineRule="auto"/>
        <w:ind w:right="-102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Расположение г. Бородино на карте России</w:t>
      </w:r>
    </w:p>
    <w:p w:rsidR="007947C4" w:rsidRPr="007947C4" w:rsidRDefault="007947C4" w:rsidP="007947C4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47C4" w:rsidRPr="007947C4" w:rsidRDefault="007947C4" w:rsidP="007947C4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-181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47C4">
        <w:rPr>
          <w:rFonts w:ascii="Times New Roman" w:eastAsia="Times New Roman" w:hAnsi="Times New Roman" w:cs="Times New Roman"/>
          <w:sz w:val="24"/>
          <w:szCs w:val="24"/>
        </w:rPr>
        <w:t>Расстояние до Москвы – 3200 км. Город расположен на  184 км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</w:rPr>
        <w:t xml:space="preserve">осточнее  краевого     центра города  Красноярска и в 18 км.  от ближайшей железнодорожной станции Заозерная. 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Экономический потенциал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территории исторически определяется угольной промышленностью.      Объем промышленной продукции (3,7 млрд. руб. в год) в расчете на душу населения превышает среднекраевые показатели и значительно, более чем в 5 раз, показатели соседних территорий</w:t>
      </w:r>
      <w:r w:rsidR="000D10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Наличие крупнейшего в регионе угледобывающего предприятия является уникальным преимуществом муниципального образования. Производственную деятельность в городе осуществляют предприятия компании «СУЭК». В  сфере малого бизнеса трудится 21 % от общей численности занятого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 показателем, характеризующим </w:t>
      </w: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человеческий потенциал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территории, является численность населения, которая в свою очередь определяется миграцией и естественным приростом или убылью населения. На протяжении длительного периода времени город являлся социально привлекательной территорией, что выражалось в положительном сальдо миграции населения. С 2003 года  отмечается  резкий миграционный отток населения.  </w:t>
      </w:r>
    </w:p>
    <w:p w:rsidR="007947C4" w:rsidRPr="007947C4" w:rsidRDefault="007947C4" w:rsidP="007947C4">
      <w:pPr>
        <w:autoSpaceDN w:val="0"/>
        <w:spacing w:after="0" w:line="240" w:lineRule="auto"/>
        <w:ind w:right="-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городе сохранены и продолжают активно функционировать все основные объекты социального и культурно-бытового назначения: три общеобразовательных школы, </w:t>
      </w:r>
      <w:r w:rsidR="000D1095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дошкольных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образовательных учреждений, детский дом «Журавушка», оздоровительный лагерь «Шахтер»; учреждения доп</w:t>
      </w:r>
      <w:r w:rsidR="000D10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олнительного образования детей: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спортивная школа</w:t>
      </w:r>
      <w:r w:rsidR="000D10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олимпийского резерва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, Центр технического творчеств</w:t>
      </w:r>
      <w:r w:rsidR="000D109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D10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детская школа искусств.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Сеть муни</w:t>
      </w:r>
      <w:r w:rsidR="000D10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ципальных учреждений культуры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библиотеки, Дворец  культуры «Угольщик», музей, Дом ремесел</w:t>
      </w:r>
      <w:r w:rsidR="000D1095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молодежный центр.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 1994 года в городе действует Храм Русской православной церкви.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города работают  профилакторий «Шахтер», отделения Центра социальной защиты, больничный комплекс. В   городе имеется  своя газета и телевидение</w:t>
      </w:r>
      <w:r w:rsidR="000D10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240" w:after="0" w:line="240" w:lineRule="auto"/>
        <w:ind w:left="710" w:hanging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1.1.2.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Маркетинговая информация о территории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30" w:lineRule="exact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0"/>
          <w:lang w:eastAsia="ru-RU"/>
        </w:rPr>
        <w:t>Город  Бородино обладает уникальными природными особенностями – месторождением бурого угля, одним из крупнейших в Канско-Ачинском бассейне.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История города неразрывно связана с развитием </w:t>
      </w:r>
      <w:r w:rsidRPr="007947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угольной     отрасли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 wp14:anchorId="57219B4F" wp14:editId="3F4FFCB1">
            <wp:simplePos x="0" y="0"/>
            <wp:positionH relativeFrom="column">
              <wp:posOffset>-76835</wp:posOffset>
            </wp:positionH>
            <wp:positionV relativeFrom="paragraph">
              <wp:posOffset>91440</wp:posOffset>
            </wp:positionV>
            <wp:extent cx="1957070" cy="1314450"/>
            <wp:effectExtent l="0" t="0" r="5080" b="0"/>
            <wp:wrapNone/>
            <wp:docPr id="2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20 февраля 2016 года Разрез Бородинский имени М.И. Щадова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отгрузил миллиардную тонну угля с момента ввода 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промышленную эксплуатацию. До настоящего времени такого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производственного рубежа не достигло ни одно 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угледобывающее предприятие России.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Сегодня разрез является крупнейшим в России, ежегодно 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отгружая до 20 млн</w:t>
      </w:r>
      <w:r w:rsidR="000D10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тонн твердого топлива. Потребителями  бородинского угля являются все ключевые станции и  предприятия ЖКХ Красноярского края, а также </w:t>
      </w:r>
      <w:proofErr w:type="spell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теплостанции</w:t>
      </w:r>
      <w:proofErr w:type="spell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Хакасии, Новосибирской области и Алтайского края, предприятия ЖКХ Восточной Сибири и Дальнего Востока.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Широкую известность за пределами России город получил благодаря </w:t>
      </w:r>
      <w:r w:rsidRPr="007947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выдающимся успехам лыжников и биатлонистов,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олимпийских чемпионов  и чемпионов мира Ольги Ромасько и Ольги Медведцевой, чемпионка мира среди юниоров Ольги Якушевой.    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0F7993E9" wp14:editId="462C1933">
            <wp:simplePos x="0" y="0"/>
            <wp:positionH relativeFrom="column">
              <wp:posOffset>57785</wp:posOffset>
            </wp:positionH>
            <wp:positionV relativeFrom="paragraph">
              <wp:posOffset>57785</wp:posOffset>
            </wp:positionV>
            <wp:extent cx="2286000" cy="1503680"/>
            <wp:effectExtent l="0" t="0" r="0" b="1270"/>
            <wp:wrapSquare wrapText="bothSides"/>
            <wp:docPr id="3" name="Рисунок 23" descr="!!!Olgha_Miedviedtsieva5_2009_01_11_Reuters_Hannibal-Hansch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!!!Olgha_Miedviedtsieva5_2009_01_11_Reuters_Hannibal-Hanschk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0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2015 года в Бородино открылся новый спортивный комплекс по зимним видам спорта. В спортивном учреждении провод</w:t>
      </w:r>
      <w:r w:rsidR="000D1095">
        <w:rPr>
          <w:rFonts w:ascii="Times New Roman" w:eastAsia="Times New Roman" w:hAnsi="Times New Roman" w:cs="Times New Roman"/>
          <w:sz w:val="24"/>
          <w:szCs w:val="24"/>
          <w:lang w:eastAsia="ru-RU"/>
        </w:rPr>
        <w:t>ят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подготовка спортивного резерва для сборных команд края по биатлону и лыжным гонкам, организация и проведение тренировочных сборов для воспитанников спортивных школ региона, краевых сборных команд по биатлону и лыжным гонкам, а также активны</w:t>
      </w:r>
      <w:r w:rsidR="000D109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</w:t>
      </w:r>
      <w:r w:rsidR="000D1095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спортом жителей города</w:t>
      </w:r>
      <w:r w:rsidR="000D10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947C4" w:rsidRPr="007947C4" w:rsidRDefault="007947C4" w:rsidP="007947C4">
      <w:pPr>
        <w:tabs>
          <w:tab w:val="left" w:pos="0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tabs>
          <w:tab w:val="left" w:pos="0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tabs>
          <w:tab w:val="left" w:pos="0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У бородинских горняков всегда было особое отношение к искусству, творчеству. Более 1000 бородинцев занимаются в творческих коллективах и студиях. В 2015 году в год 70-летия Победы город отметил 70 - летие  своего основания и 70-летие  одного из ведущих творческих коллективов города Бородинского народного театра. </w:t>
      </w:r>
    </w:p>
    <w:p w:rsidR="007947C4" w:rsidRPr="007947C4" w:rsidRDefault="007947C4" w:rsidP="007947C4">
      <w:pPr>
        <w:tabs>
          <w:tab w:val="left" w:pos="0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tabs>
          <w:tab w:val="left" w:pos="0"/>
          <w:tab w:val="left" w:pos="5103"/>
        </w:tabs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47C4">
        <w:rPr>
          <w:rFonts w:ascii="Times New Roman" w:eastAsia="Calibri" w:hAnsi="Times New Roman" w:cs="Times New Roman"/>
          <w:sz w:val="24"/>
          <w:szCs w:val="24"/>
        </w:rPr>
        <w:t xml:space="preserve">       На   территории города при поддержк</w:t>
      </w:r>
      <w:r w:rsidR="000D1095">
        <w:rPr>
          <w:rFonts w:ascii="Times New Roman" w:eastAsia="Calibri" w:hAnsi="Times New Roman" w:cs="Times New Roman"/>
          <w:sz w:val="24"/>
          <w:szCs w:val="24"/>
        </w:rPr>
        <w:t>е</w:t>
      </w:r>
      <w:r w:rsidRPr="007947C4">
        <w:rPr>
          <w:rFonts w:ascii="Times New Roman" w:eastAsia="Calibri" w:hAnsi="Times New Roman" w:cs="Times New Roman"/>
          <w:sz w:val="24"/>
          <w:szCs w:val="24"/>
        </w:rPr>
        <w:t xml:space="preserve"> министерства культуры края, краевых учреждений культуры </w:t>
      </w: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3600" behindDoc="1" locked="0" layoutInCell="1" allowOverlap="1" wp14:anchorId="011CE1AC" wp14:editId="4C0A3157">
            <wp:simplePos x="0" y="0"/>
            <wp:positionH relativeFrom="column">
              <wp:posOffset>268605</wp:posOffset>
            </wp:positionH>
            <wp:positionV relativeFrom="paragraph">
              <wp:posOffset>0</wp:posOffset>
            </wp:positionV>
            <wp:extent cx="2656840" cy="12954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47C4">
        <w:rPr>
          <w:rFonts w:ascii="Times New Roman" w:eastAsia="Calibri" w:hAnsi="Times New Roman" w:cs="Times New Roman"/>
          <w:sz w:val="24"/>
          <w:szCs w:val="24"/>
        </w:rPr>
        <w:t>проводится фестиваль исторического                                                       моделирования культуры и быта «Бородинское   поле-связь времен</w:t>
      </w:r>
      <w:r w:rsidR="000D1095">
        <w:rPr>
          <w:rFonts w:ascii="Times New Roman" w:eastAsia="Calibri" w:hAnsi="Times New Roman" w:cs="Times New Roman"/>
          <w:sz w:val="24"/>
          <w:szCs w:val="24"/>
        </w:rPr>
        <w:t>»</w:t>
      </w:r>
      <w:bookmarkStart w:id="0" w:name="_GoBack"/>
      <w:bookmarkEnd w:id="0"/>
      <w:r w:rsidRPr="007947C4">
        <w:rPr>
          <w:rFonts w:ascii="Times New Roman" w:eastAsia="Calibri" w:hAnsi="Times New Roman" w:cs="Times New Roman"/>
          <w:sz w:val="24"/>
          <w:szCs w:val="24"/>
        </w:rPr>
        <w:t xml:space="preserve">, направленный на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культурного бренда города посредством связи его </w:t>
      </w:r>
      <w:r w:rsidRPr="007947C4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имени с великими событиями истории России</w:t>
      </w:r>
      <w:r w:rsidRPr="007947C4">
        <w:rPr>
          <w:rFonts w:ascii="Times New Roman" w:eastAsia="Calibri" w:hAnsi="Times New Roman" w:cs="Times New Roman"/>
          <w:sz w:val="24"/>
          <w:szCs w:val="24"/>
        </w:rPr>
        <w:t xml:space="preserve">.  </w:t>
      </w:r>
    </w:p>
    <w:p w:rsidR="007947C4" w:rsidRPr="007947C4" w:rsidRDefault="007947C4" w:rsidP="007947C4">
      <w:pPr>
        <w:tabs>
          <w:tab w:val="left" w:pos="0"/>
        </w:tabs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47C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                                                           </w:t>
      </w:r>
    </w:p>
    <w:p w:rsidR="007947C4" w:rsidRPr="007947C4" w:rsidRDefault="007947C4" w:rsidP="007947C4">
      <w:pPr>
        <w:tabs>
          <w:tab w:val="left" w:pos="0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47C4">
        <w:rPr>
          <w:rFonts w:ascii="Times New Roman" w:eastAsia="Calibri" w:hAnsi="Times New Roman" w:cs="Times New Roman"/>
          <w:sz w:val="24"/>
          <w:szCs w:val="24"/>
        </w:rPr>
        <w:tab/>
        <w:t>В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2014 году город Бородино стал </w:t>
      </w:r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победителем краевого конкурса «Культурная столица Красноярья».</w:t>
      </w:r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итогам  работы учреждений культуры в 2015 году Бородино 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признан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Лауреатом </w:t>
      </w:r>
      <w:r w:rsidRPr="007947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I Всероссийского конкурса «Культурная столица малых городов России — 2015» 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городов с населением от 50 до 150 тыс. жителей.</w:t>
      </w:r>
    </w:p>
    <w:p w:rsidR="007947C4" w:rsidRPr="007947C4" w:rsidRDefault="007947C4" w:rsidP="007947C4">
      <w:pPr>
        <w:tabs>
          <w:tab w:val="left" w:pos="0"/>
        </w:tabs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947C4" w:rsidRPr="007947C4" w:rsidRDefault="007947C4" w:rsidP="007947C4">
      <w:pPr>
        <w:tabs>
          <w:tab w:val="left" w:pos="0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47C4">
        <w:rPr>
          <w:rFonts w:ascii="Times New Roman" w:eastAsia="Calibri" w:hAnsi="Times New Roman" w:cs="Times New Roman"/>
          <w:sz w:val="24"/>
          <w:szCs w:val="24"/>
        </w:rPr>
        <w:tab/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формировании комплексного инвестиционного плана развития города Бородино рабочая группа фонда «СУЭК-регионам» проводила анализ перспектив развития моногорода. На 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 </w:t>
      </w:r>
      <w:r w:rsidRPr="007947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каким городом в перспективе должен стать Бородино?»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Равное количество участников фокус групп (70,59 %) выделили в качестве перспектив развития города Бородино угольную промышленность (переработка) и развитие спорта. Почти половина (47,06 %) 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опрошенных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считает, что будущее города за малым бизнесом. Треть (29,41 %) участников выделили формирование промышленного центра в г. Бородино и  развитие его </w:t>
      </w:r>
    </w:p>
    <w:p w:rsidR="007947C4" w:rsidRPr="007947C4" w:rsidRDefault="007947C4" w:rsidP="007947C4">
      <w:pPr>
        <w:autoSpaceDN w:val="0"/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города образования и культуры. </w:t>
      </w:r>
      <w:r w:rsidRPr="007947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54B224" wp14:editId="6642ED09">
            <wp:extent cx="5904230" cy="226885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22688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30" w:lineRule="exact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C8AC60" wp14:editId="4E899B57">
            <wp:extent cx="5904230" cy="2268855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22688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206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1.1.3.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Историческая справка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firstLine="71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autoSpaceDN w:val="0"/>
        <w:spacing w:before="120" w:after="120" w:line="240" w:lineRule="auto"/>
        <w:ind w:right="-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Свое  имя город получил по названию близлежащего села Бородино в свою очередь названного первым губернатором Енисейской губернии в честь знакового события Отечественной войны 1812 года - исторического Бородинского сражения.   По существующей легенде первыми поселенцами села Бородино были бывшие солдаты взбунтовавшегося Семеновского полка 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-у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частники Бородинского сражения, сосланные в Сибирь и прошагавшие по Восточно-Сибирскому тракту сотни верст.  После  победных залпов Великой Отечественной войны  в конце лета  1945 года  бывшие советские  военнопленные, освобожденные союзными войсками из германских концлагерей,  баржами из  Марселя до Одессы, а дальше эшелонами до ст. 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Заозерная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прибыли  на строительство Ирша-Бородинского буроугольного разреза. 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ind w:left="-181" w:right="-102" w:firstLine="89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две Отечественные войны, две эпохи, два мира слились в имени нашего города. </w:t>
      </w:r>
    </w:p>
    <w:p w:rsidR="007947C4" w:rsidRPr="007947C4" w:rsidRDefault="007947C4" w:rsidP="007947C4">
      <w:pPr>
        <w:autoSpaceDN w:val="0"/>
        <w:spacing w:after="0" w:line="240" w:lineRule="auto"/>
        <w:ind w:left="-181" w:right="-102" w:firstLine="89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ind w:left="-181" w:right="-102" w:firstLine="89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В 1945 году Госкомитетом Обороны СССР было принято решение о строительстве Ирша – Бородинского поселения и угольного разреза.</w:t>
      </w:r>
    </w:p>
    <w:p w:rsidR="007947C4" w:rsidRPr="007947C4" w:rsidRDefault="007947C4" w:rsidP="007947C4">
      <w:pPr>
        <w:autoSpaceDN w:val="0"/>
        <w:spacing w:after="0" w:line="240" w:lineRule="auto"/>
        <w:ind w:right="-10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1950 года разрез включен в число действующих угледобывающих предприятий. </w:t>
      </w:r>
    </w:p>
    <w:p w:rsidR="007947C4" w:rsidRPr="007947C4" w:rsidRDefault="007947C4" w:rsidP="007947C4">
      <w:pPr>
        <w:autoSpaceDN w:val="0"/>
        <w:spacing w:after="0" w:line="240" w:lineRule="auto"/>
        <w:ind w:right="-10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время  Бородинский угольный разрез является крупнейшим угледобывающим предприятием России. Уже более 60 лет – надежный поставщик твердого топлива для предприятий энергетики, коммунально-бытовых нужд и сырья для химической переработки.</w:t>
      </w:r>
    </w:p>
    <w:p w:rsidR="007947C4" w:rsidRPr="007947C4" w:rsidRDefault="007947C4" w:rsidP="007947C4">
      <w:pPr>
        <w:autoSpaceDN w:val="0"/>
        <w:spacing w:after="0" w:line="240" w:lineRule="auto"/>
        <w:ind w:right="-10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За 60 лет работы предприятием отработана всего 1/4 часть общих запасов угля.</w:t>
      </w:r>
    </w:p>
    <w:p w:rsidR="007947C4" w:rsidRPr="007947C4" w:rsidRDefault="007947C4" w:rsidP="007947C4">
      <w:pPr>
        <w:autoSpaceDN w:val="0"/>
        <w:spacing w:after="0" w:line="240" w:lineRule="auto"/>
        <w:ind w:right="-10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бородинские угли рассчитаны большинство ТЭЦ Красноярска, Красноярская ГРЭС-2 и объекты энергетики.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В 1981 году рабочему поселку Бородино присвоен статус города.</w:t>
      </w:r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В восьмидесятые </w:t>
      </w:r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годы в Бородино велась активная застройка – строились пятиэтажные дома, улицы покрывались асфальтом, открывались школы,  детские сады, магазины открывалось внутригородское автобусное движение, </w:t>
      </w:r>
      <w:proofErr w:type="gramStart"/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сданы в эксплуатацию две средние школы  открылся</w:t>
      </w:r>
      <w:proofErr w:type="gramEnd"/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универмаг «Бородино», магазин «Детский мир», строилась поликлиника </w:t>
      </w:r>
    </w:p>
    <w:p w:rsidR="007947C4" w:rsidRPr="007947C4" w:rsidRDefault="007947C4" w:rsidP="007947C4">
      <w:pPr>
        <w:autoSpaceDN w:val="0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      И даже в тяжелые девяностые годы, когда разрез переживал глубокий спад производства (в 1997 году, например, добыча угля составляла 16,5 млн. тонн угля, что на полмиллиона тонн меньше, чем было добыто в 1976 году), налоговые отчисления разреза позволяли городскому бюджету не только выживать, но и развивать городское хозяйство.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Привлекательность города – результат труда тысяч бородинцев. Это настойчиво проводимая администрацией политика развития города, успешно реализуемая комплексная программа дальнейшего строительства городского хозяйства. Эти совместные усилия </w:t>
      </w:r>
      <w:proofErr w:type="gramStart"/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приносят очевидные успешные результаты</w:t>
      </w:r>
      <w:proofErr w:type="gramEnd"/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городе современная лыжероллерная трасса, новое здание Комплекса по зимним видам спорта, </w:t>
      </w:r>
      <w:proofErr w:type="spellStart"/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оснощенный</w:t>
      </w:r>
      <w:proofErr w:type="spellEnd"/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спортивный комплекс с </w:t>
      </w:r>
      <w:proofErr w:type="spellStart"/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двадцатипятиметровым</w:t>
      </w:r>
      <w:proofErr w:type="spellEnd"/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плавательным бассейном, который пользуется большой популярностью не только у бородинцев, но и у населения соседних с нами районов. </w:t>
      </w:r>
    </w:p>
    <w:p w:rsidR="007947C4" w:rsidRPr="007947C4" w:rsidRDefault="007947C4" w:rsidP="007947C4">
      <w:pPr>
        <w:autoSpaceDN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Хорошо знают за пределами нашего города и творческие коллективы – фольклорный ансамбль  «Красна Русь»,  вокально-инструментальную группу «Улыбка». Тысяча горожан занимается самодеятельным художественным творчеством. Центром, объединяющим этих людей, является прекрасный Дворец Культуры «Угольщиков». В  2016 году в Бородино появился оснащенный современный оборудованием кинозал. 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firstLine="71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время своего существования в Бородино сложились и развиваются славные трудовые традиции, создаваемые людьми разных профессий. Среди нескольких поколений бородинцев есть и Герои Социалистического Труда, а также награжденные орденами Ленина, Трудового Красного Знамени, Знаком Почета. Большой отряд горняков является полными кавалерами всех степеней знака Шахтерской Славы</w:t>
      </w:r>
    </w:p>
    <w:p w:rsidR="007947C4" w:rsidRPr="007947C4" w:rsidRDefault="007947C4" w:rsidP="007947C4">
      <w:pPr>
        <w:autoSpaceDN w:val="0"/>
        <w:spacing w:after="100" w:afterAutospacing="1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2015 году город – ровесник Великой Победы отметил свой юбилей –70-летие со дня основания. 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firstLine="71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106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1.1.4.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Географическое положение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 wp14:anchorId="10859124" wp14:editId="6F1DC195">
            <wp:simplePos x="0" y="0"/>
            <wp:positionH relativeFrom="column">
              <wp:posOffset>-635</wp:posOffset>
            </wp:positionH>
            <wp:positionV relativeFrom="paragraph">
              <wp:posOffset>38100</wp:posOffset>
            </wp:positionV>
            <wp:extent cx="2857500" cy="2241550"/>
            <wp:effectExtent l="0" t="0" r="0" b="6350"/>
            <wp:wrapSquare wrapText="bothSides"/>
            <wp:docPr id="7" name="Picture 1" descr="Описание: Карта окрестностей города Бородино от НаКарте.RU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исание: Карта окрестностей города Бородино от НаКарте.RU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4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47C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Город  Бородино  расположен у северного подножия Восточного Саяна, на 184 км восточнее  краевого центра - города Красноярска и в 18 км к юго-востоку от города Заозерный и ближайшей железнодорожной станции 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0"/>
          <w:lang w:eastAsia="ru-RU"/>
        </w:rPr>
        <w:t>Заозерная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21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1.1.5.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Климат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firstLine="710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0"/>
          <w:lang w:eastAsia="ru-RU"/>
        </w:rPr>
        <w:t>Климат в городе резко континентальный, характеризуется холодной зимой и жарким летом. Город  относится к таежной климатической зоне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температура воздуха в январе -20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°С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продолжительность периода со средней суточной температурой воздуха ниже 0°С – 180 дней. 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Средняя температура воздуха в июле + 18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°С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продолжительность периода со средней суточной температурой воздуха выше 5°С – 140 дней. Продолжительность периода со средней суточной температурой выше 10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°С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110 дней.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Среднее годовое количество осадков – 359 мм, 5 % обеспеченности –500 мм, испарение с поверхности почвы – 339 мм, средняя относительная влажность 66 %.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Преобладающее направление ветра: 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- юго-западное – 19 %;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восточное – 13 %.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Начало зимнего периода (ноябрь) совпадает с образованием устойчивого снежного покрова. Толщина снежного покрова на открытой местности в среднем составляет 22 см, в </w:t>
      </w:r>
      <w:proofErr w:type="spell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залесенной</w:t>
      </w:r>
      <w:proofErr w:type="spell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зоне свыше 60 см, в среднем для района около 40 см. Глубина промерзания грунтов средняя – 2,32 м, нормативная для данного района – 2,5 м.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206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1.1.6.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Водные ресурсы, наличие рек, озер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firstLine="71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0"/>
          <w:lang w:eastAsia="ru-RU"/>
        </w:rPr>
        <w:t>На территории города расположены два водохранилища рекреационного назначения, которое также та  используется для забора воды на полив садово-огородных участков.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firstLine="71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Одно из них расположено в  северо-восточной части города. В свое время (до 1995 г.) на берегу озера  проходили городские мероприятия,  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0"/>
          <w:lang w:eastAsia="ru-RU"/>
        </w:rPr>
        <w:t>был оборудованный пляж  и располагались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точки общепита. 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firstLine="71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Второе озеро в черте «Старого парка»  активно эксплуатировалось до 1980-х годов. Здесь была лодочная станция, пункт проката.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1.1.7.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Органы власти в сфере туризма в муниципальном образовании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left="710" w:right="9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Отсутствуют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left="710" w:right="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1.1.8. Знаменитые уроженцы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96" w:after="24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Указывается ФИО и заслуги данного человека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96" w:after="24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Ольга Валерьевна Медведцева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(урождённая </w:t>
      </w:r>
      <w:proofErr w:type="spell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Заморозова</w:t>
      </w:r>
      <w:proofErr w:type="spell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добившаяся лучших результатов под фамилией </w:t>
      </w:r>
      <w:proofErr w:type="spell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Пылёва</w:t>
      </w:r>
      <w:proofErr w:type="spell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 род. 7 июля 1975, Бородино, Красноярский край, РСФСР, СССР) — российская биатлонистка, двукратная олимпийская чемпионка и шестикратная чемпионка мира. 5 мая 2003 г. она была награждена орденом «За заслуги перед Отечеством» четвертой степени. Награда была вручена за тот вклад, который сделала спортсменка в физкультуру и спорт, за высокие достижения на Олимпиаде в Солт-Лейк-Сити. Вторая награда, Орден Дружбы, Медведцевой была вручена 5 марта 2010 г. за большие достижения в спорте и физкультуре, за вклад в эти направления, а также за победы на Олимпийских играх 2010 г., которые проходили в Ванкувере. 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96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  <w:t xml:space="preserve">Ольга Владимирова Ромасько </w:t>
      </w:r>
      <w:r w:rsidRPr="007947C4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(род. </w:t>
      </w:r>
      <w:hyperlink r:id="rId13" w:tooltip="18 апреля" w:history="1">
        <w:r w:rsidRPr="007947C4">
          <w:rPr>
            <w:rFonts w:ascii="Times New Roman" w:eastAsia="Times New Roman" w:hAnsi="Times New Roman" w:cs="Times New Roman"/>
            <w:sz w:val="24"/>
            <w:szCs w:val="24"/>
            <w:u w:val="single"/>
            <w:shd w:val="clear" w:color="auto" w:fill="FFFFFF"/>
            <w:lang w:eastAsia="ru-RU"/>
          </w:rPr>
          <w:t>18 апреля</w:t>
        </w:r>
      </w:hyperlink>
      <w:r w:rsidRPr="007947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hyperlink r:id="rId14" w:tooltip="1968" w:history="1">
        <w:r w:rsidRPr="007947C4">
          <w:rPr>
            <w:rFonts w:ascii="Times New Roman" w:eastAsia="Times New Roman" w:hAnsi="Times New Roman" w:cs="Times New Roman"/>
            <w:sz w:val="24"/>
            <w:szCs w:val="24"/>
            <w:u w:val="single"/>
            <w:shd w:val="clear" w:color="auto" w:fill="FFFFFF"/>
            <w:lang w:eastAsia="ru-RU"/>
          </w:rPr>
          <w:t>1968</w:t>
        </w:r>
      </w:hyperlink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Pr="007947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 </w:t>
      </w:r>
      <w:hyperlink r:id="rId15" w:tooltip="Бородино (город)" w:history="1">
        <w:r w:rsidRPr="007947C4">
          <w:rPr>
            <w:rFonts w:ascii="Times New Roman" w:eastAsia="Times New Roman" w:hAnsi="Times New Roman" w:cs="Times New Roman"/>
            <w:sz w:val="24"/>
            <w:szCs w:val="24"/>
            <w:u w:val="single"/>
            <w:shd w:val="clear" w:color="auto" w:fill="FFFFFF"/>
            <w:lang w:eastAsia="ru-RU"/>
          </w:rPr>
          <w:t>Бородино</w:t>
        </w:r>
      </w:hyperlink>
      <w:r w:rsidRPr="007947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 — </w:t>
      </w:r>
      <w:hyperlink r:id="rId16" w:tooltip="Россия" w:history="1">
        <w:r w:rsidRPr="007947C4">
          <w:rPr>
            <w:rFonts w:ascii="Times New Roman" w:eastAsia="Times New Roman" w:hAnsi="Times New Roman" w:cs="Times New Roman"/>
            <w:sz w:val="24"/>
            <w:szCs w:val="24"/>
            <w:u w:val="single"/>
            <w:shd w:val="clear" w:color="auto" w:fill="FFFFFF"/>
            <w:lang w:eastAsia="ru-RU"/>
          </w:rPr>
          <w:t>российская</w:t>
        </w:r>
      </w:hyperlink>
      <w:r w:rsidRPr="007947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hyperlink r:id="rId17" w:tooltip="Биатлон" w:history="1">
        <w:r w:rsidRPr="007947C4">
          <w:rPr>
            <w:rFonts w:ascii="Times New Roman" w:eastAsia="Times New Roman" w:hAnsi="Times New Roman" w:cs="Times New Roman"/>
            <w:sz w:val="24"/>
            <w:szCs w:val="24"/>
            <w:u w:val="single"/>
            <w:shd w:val="clear" w:color="auto" w:fill="FFFFFF"/>
            <w:lang w:eastAsia="ru-RU"/>
          </w:rPr>
          <w:t>биатлонистка</w:t>
        </w:r>
      </w:hyperlink>
      <w:r w:rsidRPr="007947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трёхкратная чемпионка мира, серебряный призёр Олимпийских игр. </w:t>
      </w:r>
      <w:hyperlink r:id="rId18" w:tooltip="Заслуженный мастер спорта России" w:history="1">
        <w:r w:rsidRPr="007947C4">
          <w:rPr>
            <w:rFonts w:ascii="Times New Roman" w:eastAsia="Times New Roman" w:hAnsi="Times New Roman" w:cs="Times New Roman"/>
            <w:sz w:val="24"/>
            <w:szCs w:val="24"/>
            <w:u w:val="single"/>
            <w:shd w:val="clear" w:color="auto" w:fill="FFFFFF"/>
            <w:lang w:eastAsia="ru-RU"/>
          </w:rPr>
          <w:t>Заслуженный мастер спорта России</w:t>
        </w:r>
      </w:hyperlink>
      <w:r w:rsidRPr="007947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(1996).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96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Ольга Павловна </w:t>
      </w:r>
      <w:proofErr w:type="spellStart"/>
      <w:r w:rsidRPr="007947C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Якушова</w:t>
      </w:r>
      <w:proofErr w:type="spellEnd"/>
      <w:r w:rsidRPr="007947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(урождённая Галич; 29 декабря 1991, Бородино, Красноярский край) — российская биатлонистка, чемпионка Европы по биатлону, </w:t>
      </w:r>
      <w:r w:rsidRPr="007947C4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  </w:t>
      </w:r>
      <w:r w:rsidRPr="007947C4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включена в состав сборной команды по подготовке к  зимним олимпийским играм  2018 года.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96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Шалагин</w:t>
      </w:r>
      <w:proofErr w:type="spellEnd"/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Сергей Анатольевич  (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род. 24 декабря 1957 года, Бородино)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Окончил ГИТИС (курс Б.А. Покровского).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1987 по 2003 год - солист Санкт-Петербургского театра музыкальной комедии.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2003 году вместе с женой, режиссером Светланой </w:t>
      </w:r>
      <w:proofErr w:type="spell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Самородовой</w:t>
      </w:r>
      <w:proofErr w:type="spell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создал антрепризный театр "Петербургская оперетта", с которым успешно гастролирует по городам России и Ближнего Зарубежья. Заслуженный артист России (2001).</w:t>
      </w:r>
    </w:p>
    <w:p w:rsidR="007947C4" w:rsidRPr="007947C4" w:rsidRDefault="007947C4" w:rsidP="007947C4">
      <w:pPr>
        <w:autoSpaceDN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</w:pPr>
      <w:proofErr w:type="spellStart"/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Козмин</w:t>
      </w:r>
      <w:proofErr w:type="spellEnd"/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Борис Михайлович 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(род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1937 году ). </w:t>
      </w:r>
      <w:r w:rsidRPr="007947C4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 Учился в Красноярской художественной школе им. В. И. Сурикова и Иркутском областном художественном училище. В 1974 г. заочно окончил Институт живописи, скульптуры и архитектуры им. И. Е. Репина. В этом же году поступил на должность заведующего филиалом Музея-заповедника А. С. Пушкина «Петровское». Член Союза писателей России (1998), член Союза художников России (2000). Заслуженный работник культуры России (1999), лауреат Государственной премии России в области литературы и искусства (2002).</w:t>
      </w:r>
    </w:p>
    <w:p w:rsidR="007947C4" w:rsidRPr="007947C4" w:rsidRDefault="007947C4" w:rsidP="007947C4">
      <w:pPr>
        <w:autoSpaceDN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</w:pPr>
      <w:proofErr w:type="gramStart"/>
      <w:r w:rsidRPr="007947C4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Персональные выставки живописных произведений Б. М. Козмина проходили в Государственном музее-заповеднике А. С. Пушкина «Михайловское» (1988, 2006), Государственном музее А. С. Пушкина (Москва, 1989), Всесоюзном музее А. С. Пушкина (С.-Петербург, 1990), Государственном литературном музее (Москва, 1991), Культурном центре г. Кливленда (США, шт. Огайо, 1994), Культурном центре г. </w:t>
      </w:r>
      <w:proofErr w:type="spellStart"/>
      <w:r w:rsidRPr="007947C4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Хорто</w:t>
      </w:r>
      <w:proofErr w:type="spellEnd"/>
      <w:r w:rsidRPr="007947C4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 (Греция, 1995), Выставочном центре г. Пскова (1997), Государственном С.-Петербургском музее-заповеднике</w:t>
      </w:r>
      <w:proofErr w:type="gramEnd"/>
      <w:r w:rsidRPr="007947C4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 «Петропавловская крепость» (2000). Произведения Б. М. Козмина находятся в музеях и частных коллекциях в России и за рубежом.</w:t>
      </w:r>
    </w:p>
    <w:p w:rsidR="007947C4" w:rsidRPr="007947C4" w:rsidRDefault="007947C4" w:rsidP="007947C4">
      <w:pPr>
        <w:autoSpaceDN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right="-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1.1.9. </w:t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Транспортная инфраструктура. Авиационный транспорт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Расстояние от аэропорта Емельянова до г. Бородино – 204 км. По автотрассе- 2,5 час.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firstLine="71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984"/>
        </w:tabs>
        <w:autoSpaceDE w:val="0"/>
        <w:autoSpaceDN w:val="0"/>
        <w:adjustRightInd w:val="0"/>
        <w:spacing w:before="86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1.1.10.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Транспортная инфраструктура. Автомобильный транспорт</w:t>
      </w:r>
    </w:p>
    <w:p w:rsidR="007947C4" w:rsidRPr="007947C4" w:rsidRDefault="007947C4" w:rsidP="007947C4">
      <w:pPr>
        <w:autoSpaceDN w:val="0"/>
        <w:spacing w:after="0" w:line="240" w:lineRule="auto"/>
        <w:ind w:left="120"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Общая протяженность автомобильных дорог общего пользования местного значения с твердым покрытием  составляет   73,3 км. </w:t>
      </w:r>
    </w:p>
    <w:p w:rsidR="007947C4" w:rsidRPr="007947C4" w:rsidRDefault="007947C4" w:rsidP="007947C4">
      <w:pPr>
        <w:tabs>
          <w:tab w:val="left" w:pos="900"/>
        </w:tabs>
        <w:autoSpaceDN w:val="0"/>
        <w:spacing w:after="0" w:line="240" w:lineRule="auto"/>
        <w:ind w:left="120"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г. Бородино и г. Красноярском  действует автобусный маршрут № 532 (3 рейса в день, дополнительны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е-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выходные дни)</w:t>
      </w:r>
    </w:p>
    <w:p w:rsidR="007947C4" w:rsidRPr="007947C4" w:rsidRDefault="007947C4" w:rsidP="007947C4">
      <w:pPr>
        <w:tabs>
          <w:tab w:val="left" w:pos="900"/>
        </w:tabs>
        <w:autoSpaceDN w:val="0"/>
        <w:spacing w:after="0" w:line="240" w:lineRule="auto"/>
        <w:ind w:left="120"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город Бородино проходят автобусные маршруты:</w:t>
      </w:r>
    </w:p>
    <w:p w:rsidR="007947C4" w:rsidRPr="007947C4" w:rsidRDefault="007947C4" w:rsidP="007947C4">
      <w:pPr>
        <w:tabs>
          <w:tab w:val="left" w:pos="900"/>
        </w:tabs>
        <w:autoSpaceDN w:val="0"/>
        <w:spacing w:after="0" w:line="240" w:lineRule="auto"/>
        <w:ind w:left="120"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Красноярск – Абан, № 567;</w:t>
      </w:r>
    </w:p>
    <w:p w:rsidR="007947C4" w:rsidRPr="007947C4" w:rsidRDefault="007947C4" w:rsidP="007947C4">
      <w:pPr>
        <w:tabs>
          <w:tab w:val="left" w:pos="900"/>
        </w:tabs>
        <w:autoSpaceDN w:val="0"/>
        <w:spacing w:after="0" w:line="240" w:lineRule="auto"/>
        <w:ind w:left="120"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Железногорск  – Канск, № 612;</w:t>
      </w:r>
    </w:p>
    <w:p w:rsidR="007947C4" w:rsidRPr="007947C4" w:rsidRDefault="007947C4" w:rsidP="007947C4">
      <w:pPr>
        <w:tabs>
          <w:tab w:val="left" w:pos="900"/>
        </w:tabs>
        <w:autoSpaceDN w:val="0"/>
        <w:spacing w:after="0" w:line="240" w:lineRule="auto"/>
        <w:ind w:left="120"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Канск – Агинск, № 619.</w:t>
      </w:r>
    </w:p>
    <w:p w:rsidR="007947C4" w:rsidRPr="007947C4" w:rsidRDefault="007947C4" w:rsidP="007947C4">
      <w:pPr>
        <w:tabs>
          <w:tab w:val="left" w:pos="900"/>
        </w:tabs>
        <w:autoSpaceDN w:val="0"/>
        <w:spacing w:after="0" w:line="240" w:lineRule="auto"/>
        <w:ind w:left="120"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Пригородные маршруты:</w:t>
      </w:r>
    </w:p>
    <w:p w:rsidR="007947C4" w:rsidRPr="007947C4" w:rsidRDefault="007947C4" w:rsidP="007947C4">
      <w:pPr>
        <w:tabs>
          <w:tab w:val="left" w:pos="900"/>
        </w:tabs>
        <w:autoSpaceDN w:val="0"/>
        <w:spacing w:after="0" w:line="240" w:lineRule="auto"/>
        <w:ind w:left="120"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Бородино – Заозерный  (5 рейсов в день);</w:t>
      </w:r>
      <w:proofErr w:type="gramEnd"/>
    </w:p>
    <w:p w:rsidR="007947C4" w:rsidRPr="007947C4" w:rsidRDefault="007947C4" w:rsidP="007947C4">
      <w:pPr>
        <w:tabs>
          <w:tab w:val="left" w:pos="900"/>
        </w:tabs>
        <w:autoSpaceDN w:val="0"/>
        <w:spacing w:after="0" w:line="240" w:lineRule="auto"/>
        <w:ind w:left="120"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Заозерный - Лозовая (понедельник, пятница);</w:t>
      </w:r>
      <w:proofErr w:type="gramEnd"/>
    </w:p>
    <w:p w:rsidR="007947C4" w:rsidRPr="007947C4" w:rsidRDefault="007947C4" w:rsidP="007947C4">
      <w:pPr>
        <w:tabs>
          <w:tab w:val="left" w:pos="900"/>
        </w:tabs>
        <w:autoSpaceDN w:val="0"/>
        <w:spacing w:after="0" w:line="240" w:lineRule="auto"/>
        <w:ind w:left="120"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Заозерный - Лощинка (вторник, среда);</w:t>
      </w:r>
    </w:p>
    <w:p w:rsidR="007947C4" w:rsidRPr="007947C4" w:rsidRDefault="007947C4" w:rsidP="007947C4">
      <w:pPr>
        <w:tabs>
          <w:tab w:val="left" w:pos="900"/>
        </w:tabs>
        <w:autoSpaceDN w:val="0"/>
        <w:spacing w:after="0" w:line="240" w:lineRule="auto"/>
        <w:ind w:left="120"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Заозерный - Завировка (вторник, воскресенье).</w:t>
      </w:r>
    </w:p>
    <w:p w:rsidR="007947C4" w:rsidRPr="007947C4" w:rsidRDefault="007947C4" w:rsidP="007947C4">
      <w:pPr>
        <w:tabs>
          <w:tab w:val="left" w:pos="900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Автобусные маршруты №1 и №2 по городу осуществляет  ООО  « Арбат»</w:t>
      </w:r>
    </w:p>
    <w:p w:rsidR="007947C4" w:rsidRPr="007947C4" w:rsidRDefault="007947C4" w:rsidP="007947C4">
      <w:pPr>
        <w:tabs>
          <w:tab w:val="left" w:pos="900"/>
        </w:tabs>
        <w:autoSpaceDN w:val="0"/>
        <w:spacing w:after="0" w:line="240" w:lineRule="auto"/>
        <w:ind w:left="120"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Муниципальные предприятия транспорта в городе отсутствуют.</w:t>
      </w:r>
    </w:p>
    <w:p w:rsidR="007947C4" w:rsidRPr="007947C4" w:rsidRDefault="007947C4" w:rsidP="007947C4">
      <w:pPr>
        <w:tabs>
          <w:tab w:val="left" w:pos="900"/>
        </w:tabs>
        <w:autoSpaceDN w:val="0"/>
        <w:spacing w:after="0" w:line="240" w:lineRule="auto"/>
        <w:ind w:left="120"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перевозку грузов автомобильным транспортом осуществляют и другие организации города, для которых эта деятельность не является основной: филиал ОАО «СУЭК-Красноярск»  «Разрез Бородинский», ООО «Ремонтно-механический» завод» и другие.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240" w:line="278" w:lineRule="exac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984"/>
        </w:tabs>
        <w:autoSpaceDE w:val="0"/>
        <w:autoSpaceDN w:val="0"/>
        <w:adjustRightInd w:val="0"/>
        <w:spacing w:before="10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1.1.11.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Транспортная инфраструктура. Водный транспорт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240" w:line="283" w:lineRule="exact"/>
        <w:ind w:firstLine="71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Отсутствует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84"/>
        </w:tabs>
        <w:autoSpaceDE w:val="0"/>
        <w:autoSpaceDN w:val="0"/>
        <w:adjustRightInd w:val="0"/>
        <w:spacing w:before="96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1.1.12.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Транспортная инфраструктура. Железнодорожный транспорт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0"/>
          <w:lang w:eastAsia="ru-RU"/>
        </w:rPr>
        <w:t>Расстояние от  города Бородино до г. Красноярска – 171 км.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0"/>
          <w:lang w:eastAsia="ru-RU"/>
        </w:rPr>
        <w:t>Расстояние от города  Бородино до г. Канска – 74 км.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Железнодорожная станция  «Заозерная» находится в 18 км от города Бородино.   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0"/>
          <w:lang w:eastAsia="ru-RU"/>
        </w:rPr>
        <w:t>Железнодорожная станция «Камала» - в  8 км.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left="710" w:righ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984"/>
        </w:tabs>
        <w:autoSpaceDE w:val="0"/>
        <w:autoSpaceDN w:val="0"/>
        <w:adjustRightInd w:val="0"/>
        <w:spacing w:before="96"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lastRenderedPageBreak/>
        <w:t>1.1.13. Общественные организации и объединения в сфере туризма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84"/>
        </w:tabs>
        <w:autoSpaceDE w:val="0"/>
        <w:autoSpaceDN w:val="0"/>
        <w:adjustRightInd w:val="0"/>
        <w:spacing w:before="96" w:after="0" w:line="240" w:lineRule="auto"/>
        <w:jc w:val="both"/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ru-RU"/>
        </w:rPr>
        <w:t>Отсутствуют.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317"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1.1.14.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Туристско-информационные</w:t>
      </w:r>
      <w:proofErr w:type="gramEnd"/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центр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2095"/>
        <w:gridCol w:w="2512"/>
        <w:gridCol w:w="2664"/>
      </w:tblGrid>
      <w:tr w:rsidR="007947C4" w:rsidRPr="007947C4" w:rsidTr="007947C4">
        <w:trPr>
          <w:trHeight w:val="495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Название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Адрес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Ведомственная принадлежность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Контактная информация</w:t>
            </w:r>
          </w:p>
        </w:tc>
      </w:tr>
      <w:tr w:rsidR="007947C4" w:rsidRPr="007947C4" w:rsidTr="007947C4">
        <w:trPr>
          <w:trHeight w:val="495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  <w:sz w:val="21"/>
                <w:szCs w:val="21"/>
                <w:bdr w:val="none" w:sz="0" w:space="0" w:color="auto" w:frame="1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Cs/>
                <w:sz w:val="21"/>
                <w:szCs w:val="21"/>
                <w:bdr w:val="none" w:sz="0" w:space="0" w:color="auto" w:frame="1"/>
                <w:lang w:eastAsia="ru-RU"/>
              </w:rPr>
              <w:t>Отсутствует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</w:pP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101" w:after="0" w:line="278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1.1.15.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Количество сотрудников туристских предприятий и % имеющих профильное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туристское образование (если имеются)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101" w:after="0" w:line="278" w:lineRule="exac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 имеются.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317" w:after="0" w:line="274" w:lineRule="exact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1.16. Образовательные учреждения, подготавливающие специалистов в сфере </w:t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туризм</w:t>
      </w:r>
    </w:p>
    <w:tbl>
      <w:tblPr>
        <w:tblW w:w="972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384"/>
        <w:gridCol w:w="1748"/>
        <w:gridCol w:w="1748"/>
        <w:gridCol w:w="1920"/>
        <w:gridCol w:w="1920"/>
      </w:tblGrid>
      <w:tr w:rsidR="007947C4" w:rsidRPr="007947C4" w:rsidTr="007947C4">
        <w:trPr>
          <w:trHeight w:val="241"/>
        </w:trPr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образовательной организации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Место расположения, адрес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Ф.И.О. директора,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контактная информация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Дисциплины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Количество выпускников </w:t>
            </w: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317" w:after="0" w:line="274" w:lineRule="exact"/>
        <w:jc w:val="both"/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>Не имеются.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317"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1.1.17. Муниципальная нормативно-правовая база, регламентирующая туристско-</w:t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рекреационную деятельность, в т. ч. предприятий малого и среднего бизнеса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317" w:after="0" w:line="240" w:lineRule="auto"/>
        <w:jc w:val="both"/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>Отсутствует.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317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1.1.18. Приоритетные виды туризма в регионе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317"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1.1.19. Перспективные виды туризма в регионе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>Промышленный туризм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>Религиозный туризм, паломничество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>Спортивный  семейный туризм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 xml:space="preserve">Событийный туризм 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317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1.1.20.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Символика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right="-4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7696" behindDoc="1" locked="0" layoutInCell="1" allowOverlap="1" wp14:anchorId="31E69496" wp14:editId="75DF1A47">
            <wp:simplePos x="0" y="0"/>
            <wp:positionH relativeFrom="column">
              <wp:posOffset>-95250</wp:posOffset>
            </wp:positionH>
            <wp:positionV relativeFrom="paragraph">
              <wp:posOffset>65405</wp:posOffset>
            </wp:positionV>
            <wp:extent cx="1133475" cy="1410970"/>
            <wp:effectExtent l="0" t="0" r="9525" b="0"/>
            <wp:wrapSquare wrapText="bothSides"/>
            <wp:docPr id="8" name="Рисунок 8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erb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1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right="-4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В червлёном поле золотой лев с воздетой лопатой в правой передней лапе и с серпом в левой, выходящий из горы чёрных глыб.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Золотой красноярский лев, возникающий из горы угля символизирует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огромную роль Бородинского угледобывающего комплекса, для обеспечения энергетики края и всей страны.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Золото – символ богатства, стабильности, уважения и интеллекта.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Красный цвет поля – символ тепла, силы, мужества, труда и красоты, усиливает символику герба, подчеркивая молодость и красоту города, направленность его развития в будущее.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Гора чёрного угля в основании герба – это фундамент, на котором основано процветание города.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Чёрный цвет – символ мудрости, скромности, вечности бытия.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right="-4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4384" behindDoc="1" locked="0" layoutInCell="1" allowOverlap="1" wp14:anchorId="05DD20A1" wp14:editId="0F39728B">
            <wp:simplePos x="0" y="0"/>
            <wp:positionH relativeFrom="column">
              <wp:posOffset>4474210</wp:posOffset>
            </wp:positionH>
            <wp:positionV relativeFrom="paragraph">
              <wp:posOffset>118110</wp:posOffset>
            </wp:positionV>
            <wp:extent cx="831850" cy="1180465"/>
            <wp:effectExtent l="0" t="0" r="6350" b="635"/>
            <wp:wrapTight wrapText="bothSides">
              <wp:wrapPolygon edited="0">
                <wp:start x="0" y="0"/>
                <wp:lineTo x="0" y="21263"/>
                <wp:lineTo x="21270" y="21263"/>
                <wp:lineTo x="21270" y="0"/>
                <wp:lineTo x="0" y="0"/>
              </wp:wrapPolygon>
            </wp:wrapTight>
            <wp:docPr id="9" name="Рисунок 1" descr="Описание: G:\архив\МЕРОПРИЯТИЯ\день города 2016\jpg -эмблем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G:\архив\МЕРОПРИЯТИЯ\день города 2016\jpg -эмблема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1180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right="-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Логотип Фестиваля исторического моделирования 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right="-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культуры и быта «Бородинское поле-связь времен»</w:t>
      </w:r>
      <w:r w:rsidRPr="007947C4">
        <w:rPr>
          <w:rFonts w:ascii="Times New Roman" w:eastAsia="Calibri" w:hAnsi="Times New Roman" w:cs="Times New Roman"/>
          <w:noProof/>
          <w:sz w:val="28"/>
          <w:lang w:eastAsia="ru-RU"/>
        </w:rPr>
        <w:t xml:space="preserve"> 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left="710" w:right="-4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left="710" w:right="-4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11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1.1.21.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Основные «бренды» территории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11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83" w:lineRule="exact"/>
        <w:ind w:right="-4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</w:t>
      </w:r>
      <w:proofErr w:type="gramStart"/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Бородино-черное</w:t>
      </w:r>
      <w:proofErr w:type="gramEnd"/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золото России»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left="1070" w:right="-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Бородинский угольный </w:t>
      </w:r>
      <w:proofErr w:type="spell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</w:t>
      </w:r>
      <w:proofErr w:type="spell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з-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самое крупное в России предприятие по открытой разработке и добыче угля</w:t>
      </w:r>
    </w:p>
    <w:p w:rsidR="007947C4" w:rsidRPr="007947C4" w:rsidRDefault="007947C4" w:rsidP="007947C4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83" w:lineRule="exact"/>
        <w:ind w:right="-4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«Бородино-город спорта»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left="1070" w:right="-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Бородинцы - Олимпийские чемпионы по биатлону.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left="1070" w:right="-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 по зимним видам спорта с биатлонной трассой, местами размещения спортсменов, уличной зрительской трибуной, оборудованной комментаторской.</w:t>
      </w:r>
    </w:p>
    <w:p w:rsidR="007947C4" w:rsidRPr="007947C4" w:rsidRDefault="007947C4" w:rsidP="007947C4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83" w:lineRule="exact"/>
        <w:ind w:right="-4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«Бородинское поле-связь времен»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left="1070" w:right="-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Открытый фестиваль исторического моделирования культуры и быта посвященный связи имени города с  историческими событиями России.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96" w:after="0" w:line="278" w:lineRule="exact"/>
        <w:ind w:right="480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96" w:after="0" w:line="278" w:lineRule="exact"/>
        <w:ind w:righ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1.1.22.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Основные виды сувенирной продукции, которую можно рекомендовать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гостям территории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96" w:after="0" w:line="278" w:lineRule="exact"/>
        <w:ind w:righ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7456" behindDoc="1" locked="0" layoutInCell="1" allowOverlap="1" wp14:anchorId="283F96C0" wp14:editId="2A871187">
            <wp:simplePos x="0" y="0"/>
            <wp:positionH relativeFrom="column">
              <wp:posOffset>-25400</wp:posOffset>
            </wp:positionH>
            <wp:positionV relativeFrom="paragraph">
              <wp:posOffset>723900</wp:posOffset>
            </wp:positionV>
            <wp:extent cx="1695450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1357" y="21427"/>
                <wp:lineTo x="21357" y="0"/>
                <wp:lineTo x="0" y="0"/>
              </wp:wrapPolygon>
            </wp:wrapTight>
            <wp:docPr id="10" name="Рисунок 10" descr="Описание: C:\Users\1\Desktop\группа 7\сувенирная продукция\IMG_6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писание: C:\Users\1\Desktop\группа 7\сувенирная продукция\IMG_60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Активную работу по разработке возможных вариантов сувенирной продукции, которая могла бы  быть рекомендована гостям города ООКСМП и ИО администрации города начал  с 2012 года с момента реализации проекта Фестиваля исторического моделирования культуры и быта «Бородинское поле-связь времен»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сегодняшний день  сувенирная продукция еще нарабатывается.  Часть продукции можно приобрести в музее истории города.</w:t>
      </w:r>
      <w:r w:rsidRPr="007947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proofErr w:type="gramStart"/>
      <w:r w:rsidRPr="007947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Это часы, авторучки, пакеты, открытки, приглашения, сумки, блокноты, магниты, визитницы  идр. изделия с символикой города и Фестиваля</w:t>
      </w:r>
      <w:proofErr w:type="gramEnd"/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96" w:after="0" w:line="278" w:lineRule="exact"/>
        <w:ind w:righ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1552" behindDoc="1" locked="0" layoutInCell="1" allowOverlap="1" wp14:anchorId="2723AB0A" wp14:editId="1E6556E8">
            <wp:simplePos x="0" y="0"/>
            <wp:positionH relativeFrom="column">
              <wp:posOffset>-114300</wp:posOffset>
            </wp:positionH>
            <wp:positionV relativeFrom="paragraph">
              <wp:posOffset>96520</wp:posOffset>
            </wp:positionV>
            <wp:extent cx="1741170" cy="1605280"/>
            <wp:effectExtent l="0" t="0" r="0" b="0"/>
            <wp:wrapTight wrapText="bothSides">
              <wp:wrapPolygon edited="0">
                <wp:start x="0" y="0"/>
                <wp:lineTo x="0" y="21275"/>
                <wp:lineTo x="21269" y="21275"/>
                <wp:lineTo x="21269" y="0"/>
                <wp:lineTo x="0" y="0"/>
              </wp:wrapPolygon>
            </wp:wrapTight>
            <wp:docPr id="11" name="Рисунок 8" descr="Описание: C:\Users\1\Desktop\IMG_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1\Desktop\IMG_39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60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9504" behindDoc="1" locked="0" layoutInCell="1" allowOverlap="1" wp14:anchorId="30C3C591" wp14:editId="617F29DC">
            <wp:simplePos x="0" y="0"/>
            <wp:positionH relativeFrom="column">
              <wp:posOffset>2311400</wp:posOffset>
            </wp:positionH>
            <wp:positionV relativeFrom="paragraph">
              <wp:posOffset>241935</wp:posOffset>
            </wp:positionV>
            <wp:extent cx="1718945" cy="1922780"/>
            <wp:effectExtent l="0" t="0" r="0" b="1270"/>
            <wp:wrapTight wrapText="bothSides">
              <wp:wrapPolygon edited="0">
                <wp:start x="0" y="0"/>
                <wp:lineTo x="0" y="21400"/>
                <wp:lineTo x="21305" y="21400"/>
                <wp:lineTo x="21305" y="0"/>
                <wp:lineTo x="0" y="0"/>
              </wp:wrapPolygon>
            </wp:wrapTight>
            <wp:docPr id="12" name="Рисунок 7" descr="Описание: C:\Users\1\Desktop\IMG_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1\Desktop\IMG_39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92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74"/>
        </w:tabs>
        <w:autoSpaceDE w:val="0"/>
        <w:autoSpaceDN w:val="0"/>
        <w:adjustRightInd w:val="0"/>
        <w:spacing w:before="317" w:after="0" w:line="278" w:lineRule="exact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      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74"/>
        </w:tabs>
        <w:autoSpaceDE w:val="0"/>
        <w:autoSpaceDN w:val="0"/>
        <w:adjustRightInd w:val="0"/>
        <w:spacing w:before="317" w:after="0" w:line="278" w:lineRule="exact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974"/>
        </w:tabs>
        <w:autoSpaceDE w:val="0"/>
        <w:autoSpaceDN w:val="0"/>
        <w:adjustRightInd w:val="0"/>
        <w:spacing w:before="317" w:after="0" w:line="278" w:lineRule="exact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0528" behindDoc="1" locked="0" layoutInCell="1" allowOverlap="1" wp14:anchorId="342AD6DE" wp14:editId="6A81C8DB">
            <wp:simplePos x="0" y="0"/>
            <wp:positionH relativeFrom="column">
              <wp:posOffset>211455</wp:posOffset>
            </wp:positionH>
            <wp:positionV relativeFrom="paragraph">
              <wp:posOffset>41275</wp:posOffset>
            </wp:positionV>
            <wp:extent cx="1390650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304" y="21453"/>
                <wp:lineTo x="21304" y="0"/>
                <wp:lineTo x="0" y="0"/>
              </wp:wrapPolygon>
            </wp:wrapTight>
            <wp:docPr id="13" name="Рисунок 5" descr="Описание: C:\Users\1\Desktop\магнит оконча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1\Desktop\магнит окончат.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74"/>
        </w:tabs>
        <w:autoSpaceDE w:val="0"/>
        <w:autoSpaceDN w:val="0"/>
        <w:adjustRightInd w:val="0"/>
        <w:spacing w:before="317" w:after="0" w:line="278" w:lineRule="exact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974"/>
        </w:tabs>
        <w:autoSpaceDE w:val="0"/>
        <w:autoSpaceDN w:val="0"/>
        <w:adjustRightInd w:val="0"/>
        <w:spacing w:before="317" w:after="0" w:line="278" w:lineRule="exact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2576" behindDoc="1" locked="0" layoutInCell="1" allowOverlap="1" wp14:anchorId="15E51CEB" wp14:editId="11933113">
            <wp:simplePos x="0" y="0"/>
            <wp:positionH relativeFrom="column">
              <wp:posOffset>2379345</wp:posOffset>
            </wp:positionH>
            <wp:positionV relativeFrom="paragraph">
              <wp:posOffset>461645</wp:posOffset>
            </wp:positionV>
            <wp:extent cx="2233295" cy="1133475"/>
            <wp:effectExtent l="0" t="0" r="0" b="9525"/>
            <wp:wrapTight wrapText="bothSides">
              <wp:wrapPolygon edited="0">
                <wp:start x="0" y="0"/>
                <wp:lineTo x="0" y="21418"/>
                <wp:lineTo x="21373" y="21418"/>
                <wp:lineTo x="21373" y="0"/>
                <wp:lineTo x="0" y="0"/>
              </wp:wrapPolygon>
            </wp:wrapTight>
            <wp:docPr id="14" name="Рисунок 14" descr="Описание: C:\Users\1\Desktop\магнит_3-03-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писание: C:\Users\1\Desktop\магнит_3-03-14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8480" behindDoc="1" locked="0" layoutInCell="1" allowOverlap="1" wp14:anchorId="56CE673D" wp14:editId="475B77FC">
            <wp:simplePos x="0" y="0"/>
            <wp:positionH relativeFrom="column">
              <wp:posOffset>167640</wp:posOffset>
            </wp:positionH>
            <wp:positionV relativeFrom="paragraph">
              <wp:posOffset>200025</wp:posOffset>
            </wp:positionV>
            <wp:extent cx="1952625" cy="1718310"/>
            <wp:effectExtent l="0" t="0" r="9525" b="0"/>
            <wp:wrapTight wrapText="bothSides">
              <wp:wrapPolygon edited="0">
                <wp:start x="0" y="0"/>
                <wp:lineTo x="0" y="21313"/>
                <wp:lineTo x="21495" y="21313"/>
                <wp:lineTo x="21495" y="0"/>
                <wp:lineTo x="0" y="0"/>
              </wp:wrapPolygon>
            </wp:wrapTight>
            <wp:docPr id="15" name="Рисунок 2" descr="Описание: C:\Users\1\Desktop\сумка для покуп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1\Desktop\сумка для покупок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1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74"/>
        </w:tabs>
        <w:autoSpaceDE w:val="0"/>
        <w:autoSpaceDN w:val="0"/>
        <w:adjustRightInd w:val="0"/>
        <w:spacing w:before="317" w:after="0" w:line="278" w:lineRule="exact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974"/>
        </w:tabs>
        <w:autoSpaceDE w:val="0"/>
        <w:autoSpaceDN w:val="0"/>
        <w:adjustRightInd w:val="0"/>
        <w:spacing w:before="317" w:after="0" w:line="278" w:lineRule="exact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974"/>
        </w:tabs>
        <w:autoSpaceDE w:val="0"/>
        <w:autoSpaceDN w:val="0"/>
        <w:adjustRightInd w:val="0"/>
        <w:spacing w:before="317" w:after="0" w:line="278" w:lineRule="exact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974"/>
        </w:tabs>
        <w:autoSpaceDE w:val="0"/>
        <w:autoSpaceDN w:val="0"/>
        <w:adjustRightInd w:val="0"/>
        <w:spacing w:before="317" w:after="0" w:line="278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1.1.23.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Туристская сувенирная продукция прямого назначения, включая народные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художественные промыслы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Мастера и воспитанники Бородинского Дома ремесел занимаются прикладным народным творчеством. На базе учреждения работают творческие объединения: «Глиняная игрушка», «Лоскутное шитье», «Декоративная соломка», «Деревянная игрушка». Учреждение проводит выставки, ярмарки.  Но массовым производством сувенирной продукции не занимается. 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74"/>
        </w:tabs>
        <w:autoSpaceDE w:val="0"/>
        <w:autoSpaceDN w:val="0"/>
        <w:adjustRightInd w:val="0"/>
        <w:spacing w:before="317" w:after="0" w:line="278" w:lineRule="exact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1.1.1.24.</w:t>
      </w: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ab/>
        <w:t>Выставочная деятельность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righ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righ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Отсутствует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righ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78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1.1.25.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Участие в федеральных, региональных государственных программах и проектах в сфере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туризма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Отсутствует.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78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1.1.26.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Информационные туристские ресурсы территории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78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Официальный сайт муниципального образования города Бородино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78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www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947C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7947C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borodino.ru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78" w:lineRule="exact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Официальный сайт музея истории города Бородино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hyperlink r:id="rId27" w:tgtFrame="_blank" w:history="1">
        <w:r w:rsidRPr="007947C4">
          <w:rPr>
            <w:rFonts w:ascii="Arial" w:eastAsia="Times New Roman" w:hAnsi="Arial" w:cs="Arial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borodinomuseum.ru</w:t>
        </w:r>
      </w:hyperlink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78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1.1.27. Мероприятия по продвижению территории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1782"/>
        <w:gridCol w:w="2291"/>
        <w:gridCol w:w="2304"/>
      </w:tblGrid>
      <w:tr w:rsidR="007947C4" w:rsidRPr="007947C4" w:rsidTr="007947C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мероприятия</w:t>
            </w:r>
          </w:p>
          <w:p w:rsidR="007947C4" w:rsidRPr="007947C4" w:rsidRDefault="007947C4" w:rsidP="00794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(информационные туры, выставки, ярмарки, фестивали, конференции, мастер-классы, совещания по развитию туризма и т.д.)</w:t>
            </w:r>
            <w:proofErr w:type="gramEnd"/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Место проведения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Количество посетителей</w:t>
            </w:r>
          </w:p>
        </w:tc>
      </w:tr>
      <w:tr w:rsidR="007947C4" w:rsidRPr="007947C4" w:rsidTr="007947C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Отсутствуют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1.1.28. Программы продвижения территории</w:t>
      </w: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Информация о наличии маркетинговых программ по продвижению туристских продуктов с их указанием.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Отсутствуют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left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1.2.    Дополнительная информация о территории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1.2.1.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Этнический состав населения</w:t>
      </w:r>
    </w:p>
    <w:p w:rsidR="007947C4" w:rsidRPr="007947C4" w:rsidRDefault="007947C4" w:rsidP="007947C4">
      <w:pPr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47C4">
        <w:rPr>
          <w:rFonts w:ascii="Times New Roman" w:eastAsia="Times New Roman" w:hAnsi="Times New Roman" w:cs="Times New Roman"/>
          <w:sz w:val="24"/>
          <w:szCs w:val="24"/>
        </w:rPr>
        <w:t>Коренное население города  – русские.  Официально-зарегистрированных национально-культурных автономий муниципального уровня в Бородино нет.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1.2.2.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Административно-территориальное устройство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240" w:line="240" w:lineRule="auto"/>
        <w:ind w:firstLine="677"/>
        <w:jc w:val="both"/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>Бородино - городской округ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1.2.3. Природно-лечебные ресурсы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1.2.4.Флора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1.2.5.Фауна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1.2.6. Состояние окружающей среды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1.2.7. </w:t>
      </w: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Экскурсионное обслуживание.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Реестр экскурсоводов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0"/>
        <w:gridCol w:w="1276"/>
        <w:gridCol w:w="1561"/>
        <w:gridCol w:w="992"/>
        <w:gridCol w:w="1560"/>
        <w:gridCol w:w="1702"/>
        <w:gridCol w:w="1844"/>
      </w:tblGrid>
      <w:tr w:rsidR="007947C4" w:rsidRPr="007947C4" w:rsidTr="007947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ФИО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Фото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Контактные данные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Стаж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Знание иностранных языков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Специализация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Принадлежность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(частный/</w:t>
            </w: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br/>
              <w:t>туроператор)</w:t>
            </w:r>
          </w:p>
        </w:tc>
      </w:tr>
      <w:tr w:rsidR="007947C4" w:rsidRPr="007947C4" w:rsidTr="007947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30" w:lineRule="exact"/>
        <w:ind w:left="6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40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z w:val="32"/>
          <w:szCs w:val="40"/>
          <w:lang w:eastAsia="ru-RU"/>
        </w:rPr>
        <w:t>2. Объекты туристского притяжения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40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2.1.</w:t>
      </w:r>
      <w:r w:rsidRPr="007947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Общее описание инфраструктуры туризма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ru-RU"/>
        </w:rPr>
        <w:t>Не сформирована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2.1.1.</w:t>
      </w:r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Общие данные о памятниках и объектах туристского притяжения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территории города Бородино  находятся  объекты культурного наследия, представляющие историко-культурную ценность для  города.  </w:t>
      </w:r>
    </w:p>
    <w:p w:rsidR="007947C4" w:rsidRPr="007947C4" w:rsidRDefault="007947C4" w:rsidP="007947C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Памятник экскаватору на въезде в город</w:t>
      </w: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8720" behindDoc="1" locked="0" layoutInCell="1" allowOverlap="1" wp14:anchorId="15A332F3" wp14:editId="30E64402">
            <wp:simplePos x="0" y="0"/>
            <wp:positionH relativeFrom="column">
              <wp:posOffset>-6350</wp:posOffset>
            </wp:positionH>
            <wp:positionV relativeFrom="paragraph">
              <wp:posOffset>123190</wp:posOffset>
            </wp:positionV>
            <wp:extent cx="2130425" cy="1418590"/>
            <wp:effectExtent l="0" t="0" r="3175" b="0"/>
            <wp:wrapTight wrapText="bothSides">
              <wp:wrapPolygon edited="0">
                <wp:start x="0" y="0"/>
                <wp:lineTo x="0" y="21175"/>
                <wp:lineTo x="21439" y="21175"/>
                <wp:lineTo x="21439" y="0"/>
                <wp:lineTo x="0" y="0"/>
              </wp:wrapPolygon>
            </wp:wrapTight>
            <wp:docPr id="16" name="Рисунок 3" descr="Описание: G:\архив\ФОТОГРАФИИ\фото Бородино\экскава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G:\архив\ФОТОГРАФИИ\фото Бородино\экскаватор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41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В  Бородино памятные места связаны с разрезом, вехами его развития. Символом города стал экскаватор, установленный на въезде в  город к 50-летию стахановского движения, которое в прошлые годы отмечалось в стране с большим размахом.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>У установленного на въезде в город ковшового экскаватора  ЭКГ-4,6 №5059 своя история. В карьере он начал работать одним из первых. Трудился на нем герой социалистического труда  Петр Бойко.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>Рядом с экскаватором установили карту развития города и стелу. Торжественное открытие памятника  состоялось в августе 1984 года, накануне</w:t>
      </w:r>
      <w:r w:rsidRPr="00794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Дня Шахтера. Редкие гости </w:t>
      </w:r>
      <w:proofErr w:type="gramStart"/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>нашего</w:t>
      </w:r>
      <w:proofErr w:type="gramEnd"/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города упустят возможность сфотографироваться здесь на память.</w:t>
      </w:r>
      <w:r w:rsidRPr="00794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молодоженов поездка к экскаватору стала доброй традицией. 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Постоянный уход горняков за памятником позволяет сохранить его в надлежащем виде.</w:t>
      </w:r>
    </w:p>
    <w:p w:rsidR="007947C4" w:rsidRPr="007947C4" w:rsidRDefault="007947C4" w:rsidP="007947C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Стела Победы, посвященная защитникам Отечества</w:t>
      </w: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4624" behindDoc="0" locked="0" layoutInCell="1" allowOverlap="1" wp14:anchorId="3D65C60B" wp14:editId="046B62AD">
            <wp:simplePos x="0" y="0"/>
            <wp:positionH relativeFrom="column">
              <wp:posOffset>191770</wp:posOffset>
            </wp:positionH>
            <wp:positionV relativeFrom="paragraph">
              <wp:posOffset>2540</wp:posOffset>
            </wp:positionV>
            <wp:extent cx="2704465" cy="1714500"/>
            <wp:effectExtent l="0" t="0" r="63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1987 году в историческом центре города </w:t>
      </w:r>
      <w:proofErr w:type="gramStart"/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proofErr w:type="gramEnd"/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>центральной</w:t>
      </w:r>
      <w:proofErr w:type="gramEnd"/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улицы Ленина была установлена стела Победы. В 2016 году после завершения реставрационных работ у основания стелы появилась надпись «Защитникам Отечества». Традиционно в дни патриотических праздников, в дни Памяти у стелы проходят митинги, тематические мероприятия.                                                    </w:t>
      </w: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Смотровая площадка  Бородинского угольного разреза</w:t>
      </w: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1" locked="0" layoutInCell="1" allowOverlap="1" wp14:anchorId="7B21A101" wp14:editId="542A9F4B">
            <wp:simplePos x="0" y="0"/>
            <wp:positionH relativeFrom="column">
              <wp:posOffset>333375</wp:posOffset>
            </wp:positionH>
            <wp:positionV relativeFrom="paragraph">
              <wp:posOffset>-228600</wp:posOffset>
            </wp:positionV>
            <wp:extent cx="2479675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06" y="21343"/>
                <wp:lineTo x="21406" y="0"/>
                <wp:lineTo x="0" y="0"/>
              </wp:wrapPolygon>
            </wp:wrapTight>
            <wp:docPr id="18" name="Рисунок 18" descr="Описание: C:\Users\1\Desktop\Смотровая площадка Бородинского разре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писание: C:\Users\1\Desktop\Смотровая площадка Бородинского разрез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>В 2012-2013 гг. в рамках  социокультурного проекта «Бородинское поле-связь времен», реализованного с участием французских художников, с восточной стороны города у отработанных угольных карьеров появилась тематическая смотровая площадка и арт-объект, посвященные  200 -летию Бородинского сражения, которые пользуются популярностью у жителей и гостей города. Дизайн смотровой площадки объединил сразу несколько важных исторических вех. Гравийная дорога – дань памяти московскому тракту, часть которого была прервана в середине семидесятых годов прошлого века горными работами Бородинского разреза. Этот ландшафт  стилизован под 19 век. Все остальное – в современном стиле. В центре смотровой площадки  2 символа  угольного разреза – 10-метровое роторное колесо и ковш экскаватора. Из информации на стендах можно узнать об истории и этапах развития Бородино и Бородинского разреза.</w:t>
      </w:r>
      <w:r w:rsidRPr="007947C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Со смотровой площадки открывается общий вид угольного карьера.</w:t>
      </w:r>
    </w:p>
    <w:p w:rsidR="007947C4" w:rsidRPr="007947C4" w:rsidRDefault="007947C4" w:rsidP="007947C4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«Угольная снежинка»</w:t>
      </w:r>
    </w:p>
    <w:p w:rsidR="007947C4" w:rsidRPr="007947C4" w:rsidRDefault="007947C4" w:rsidP="007947C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1" locked="0" layoutInCell="1" allowOverlap="1" wp14:anchorId="57C3520C" wp14:editId="7B2F70DF">
            <wp:simplePos x="0" y="0"/>
            <wp:positionH relativeFrom="column">
              <wp:posOffset>23495</wp:posOffset>
            </wp:positionH>
            <wp:positionV relativeFrom="paragraph">
              <wp:posOffset>-3175</wp:posOffset>
            </wp:positionV>
            <wp:extent cx="2209165" cy="1447800"/>
            <wp:effectExtent l="0" t="0" r="635" b="0"/>
            <wp:wrapTight wrapText="bothSides">
              <wp:wrapPolygon edited="0">
                <wp:start x="0" y="0"/>
                <wp:lineTo x="0" y="21316"/>
                <wp:lineTo x="21420" y="21316"/>
                <wp:lineTo x="21420" y="0"/>
                <wp:lineTo x="0" y="0"/>
              </wp:wrapPolygon>
            </wp:wrapTight>
            <wp:docPr id="19" name="Рисунок 4" descr="Описание: G:\архив\ФОТОГРАФИИ\день города 2014\день города на сайт\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G:\архив\ФОТОГРАФИИ\день города 2014\день города на сайт\7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>2014 году в год, когда город стал культурной столицей края, на площади Дворца культуры установлен арт-объект  «Угольная снежинка» (автор В. Слонов), как символ города, добывающего черное золото и города зимних видов спорта, подаривших России олимпийское золото.</w:t>
      </w:r>
    </w:p>
    <w:p w:rsidR="007947C4" w:rsidRPr="007947C4" w:rsidRDefault="007947C4" w:rsidP="007947C4">
      <w:pPr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Аллея Памяти</w:t>
      </w:r>
    </w:p>
    <w:p w:rsidR="007947C4" w:rsidRPr="007947C4" w:rsidRDefault="007947C4" w:rsidP="007947C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5648" behindDoc="0" locked="0" layoutInCell="1" allowOverlap="1" wp14:anchorId="033AF296" wp14:editId="077905FD">
            <wp:simplePos x="0" y="0"/>
            <wp:positionH relativeFrom="column">
              <wp:posOffset>23495</wp:posOffset>
            </wp:positionH>
            <wp:positionV relativeFrom="paragraph">
              <wp:posOffset>43815</wp:posOffset>
            </wp:positionV>
            <wp:extent cx="2314575" cy="1426210"/>
            <wp:effectExtent l="0" t="0" r="9525" b="254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42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В год юбилея Великой Победы угольная компания (СУЭК) подарила городу еще один памятный объект, посвященный 70-летию со дня основания города и 70-летию Великой Победы, установив его в центре города. Это «Аллея Памяти» и памятный знак (обелиск) с  выграненными на нем именами бородинцев-участников Великой Отечественной войны.</w:t>
      </w:r>
    </w:p>
    <w:p w:rsidR="007947C4" w:rsidRPr="007947C4" w:rsidRDefault="007947C4" w:rsidP="007947C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</w:t>
      </w: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Стела, посвященная миллиардной тонне угля</w:t>
      </w: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6672" behindDoc="1" locked="0" layoutInCell="1" allowOverlap="1" wp14:anchorId="1385A871" wp14:editId="099BB193">
            <wp:simplePos x="0" y="0"/>
            <wp:positionH relativeFrom="column">
              <wp:posOffset>23495</wp:posOffset>
            </wp:positionH>
            <wp:positionV relativeFrom="paragraph">
              <wp:posOffset>118745</wp:posOffset>
            </wp:positionV>
            <wp:extent cx="2597150" cy="1642110"/>
            <wp:effectExtent l="0" t="0" r="0" b="0"/>
            <wp:wrapTight wrapText="bothSides">
              <wp:wrapPolygon edited="0">
                <wp:start x="0" y="0"/>
                <wp:lineTo x="0" y="21299"/>
                <wp:lineTo x="21389" y="21299"/>
                <wp:lineTo x="21389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64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2016 году  рядом с административным зданием Бородинского угольного разреза разбит сквер и установлена стела, посвященная миллиардной тонне угля, добытого горняками, на </w:t>
      </w:r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которой выгранены имена кавалеров ордена Шахтерской Славы.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139"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2.1.2. </w:t>
      </w:r>
      <w:proofErr w:type="gramStart"/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Сведения</w:t>
      </w:r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 объектов туристской инфраструктуры</w:t>
      </w:r>
      <w:proofErr w:type="gramEnd"/>
    </w:p>
    <w:tbl>
      <w:tblPr>
        <w:tblW w:w="1050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31"/>
        <w:gridCol w:w="567"/>
        <w:gridCol w:w="992"/>
        <w:gridCol w:w="1275"/>
        <w:gridCol w:w="992"/>
        <w:gridCol w:w="992"/>
        <w:gridCol w:w="851"/>
        <w:gridCol w:w="709"/>
        <w:gridCol w:w="1274"/>
        <w:gridCol w:w="1417"/>
      </w:tblGrid>
      <w:tr w:rsidR="007947C4" w:rsidRPr="007947C4" w:rsidTr="007947C4">
        <w:trPr>
          <w:trHeight w:val="1185"/>
        </w:trPr>
        <w:tc>
          <w:tcPr>
            <w:tcW w:w="1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Гостиницы и аналогичные средства размещения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Специализированные средства размещения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 xml:space="preserve"> Иные коллективные средства размещения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</w:pPr>
            <w:proofErr w:type="spellStart"/>
            <w:r w:rsidRPr="007947C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  <w:t>Предпри</w:t>
            </w:r>
            <w:proofErr w:type="spellEnd"/>
            <w:r w:rsidRPr="007947C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  <w:t>-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</w:pPr>
            <w:proofErr w:type="spellStart"/>
            <w:r w:rsidRPr="007947C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  <w:t>ятия</w:t>
            </w:r>
            <w:proofErr w:type="spellEnd"/>
            <w:r w:rsidRPr="007947C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  <w:t xml:space="preserve"> </w:t>
            </w:r>
            <w:proofErr w:type="spellStart"/>
            <w:r w:rsidRPr="007947C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  <w:t>общест</w:t>
            </w:r>
            <w:proofErr w:type="spellEnd"/>
            <w:r w:rsidRPr="007947C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  <w:t>-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  <w:t>венного питания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</w:pPr>
            <w:proofErr w:type="spellStart"/>
            <w:r w:rsidRPr="007947C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  <w:t>Муници</w:t>
            </w:r>
            <w:proofErr w:type="spellEnd"/>
            <w:r w:rsidRPr="007947C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  <w:t>-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</w:pPr>
            <w:proofErr w:type="spellStart"/>
            <w:proofErr w:type="gramStart"/>
            <w:r w:rsidRPr="007947C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  <w:t>пальных</w:t>
            </w:r>
            <w:proofErr w:type="spellEnd"/>
            <w:r w:rsidRPr="007947C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  <w:t xml:space="preserve"> зон отдыха (парково-</w:t>
            </w:r>
            <w:proofErr w:type="gramEnd"/>
          </w:p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</w:pPr>
            <w:proofErr w:type="spellStart"/>
            <w:proofErr w:type="gramStart"/>
            <w:r w:rsidRPr="007947C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  <w:t>рекреацион-ные</w:t>
            </w:r>
            <w:proofErr w:type="spellEnd"/>
            <w:r w:rsidRPr="007947C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  <w:t xml:space="preserve"> зоны)</w:t>
            </w:r>
            <w:proofErr w:type="gramEnd"/>
          </w:p>
        </w:tc>
      </w:tr>
      <w:tr w:rsidR="007947C4" w:rsidRPr="007947C4" w:rsidTr="007947C4">
        <w:trPr>
          <w:cantSplit/>
          <w:trHeight w:val="2243"/>
        </w:trPr>
        <w:tc>
          <w:tcPr>
            <w:tcW w:w="14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7C4" w:rsidRPr="007947C4" w:rsidRDefault="007947C4" w:rsidP="007947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Санаторно-курортные средства размещения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Специализированные средства размещения        для отдыха и организации досуга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Средства размещения для отдыха, оздоровления и организации досуга детей и юношества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Туристские специализированные средства размещения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Капсульные отели, апартаменты </w:t>
            </w:r>
            <w:proofErr w:type="spellStart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таймшера</w:t>
            </w:r>
            <w:proofErr w:type="spellEnd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кондоминимумы</w:t>
            </w:r>
            <w:proofErr w:type="spellEnd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т.п.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Хостелы; общежития, меблированные       комнаты, апартаменты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Индивидуальные средства размещения            (жилые дома)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947C4" w:rsidRPr="007947C4" w:rsidRDefault="007947C4" w:rsidP="007947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947C4" w:rsidRPr="007947C4" w:rsidRDefault="007947C4" w:rsidP="007947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</w:pPr>
          </w:p>
        </w:tc>
      </w:tr>
      <w:tr w:rsidR="007947C4" w:rsidRPr="007947C4" w:rsidTr="007947C4">
        <w:trPr>
          <w:cantSplit/>
          <w:trHeight w:val="604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947C4" w:rsidRPr="000D1095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326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2.1.3.</w:t>
      </w:r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Памятники, исторические знания и сооружения</w:t>
      </w:r>
    </w:p>
    <w:tbl>
      <w:tblPr>
        <w:tblpPr w:leftFromText="180" w:rightFromText="180" w:vertAnchor="text" w:horzAnchor="margin" w:tblpY="233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80" w:firstRow="0" w:lastRow="0" w:firstColumn="1" w:lastColumn="0" w:noHBand="1" w:noVBand="1"/>
      </w:tblPr>
      <w:tblGrid>
        <w:gridCol w:w="1951"/>
        <w:gridCol w:w="1559"/>
        <w:gridCol w:w="1593"/>
        <w:gridCol w:w="1560"/>
        <w:gridCol w:w="1559"/>
        <w:gridCol w:w="1843"/>
      </w:tblGrid>
      <w:tr w:rsidR="007947C4" w:rsidRPr="007947C4" w:rsidTr="007947C4">
        <w:trPr>
          <w:cantSplit/>
          <w:trHeight w:val="10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Историко-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культурные достоинства объекта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Автор памятника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Пригодность к показу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Транспортная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доступность </w:t>
            </w:r>
          </w:p>
        </w:tc>
      </w:tr>
      <w:tr w:rsidR="007947C4" w:rsidRPr="007947C4" w:rsidTr="007947C4">
        <w:trPr>
          <w:cantSplit/>
          <w:trHeight w:val="32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134" w:after="0" w:line="240" w:lineRule="auto"/>
        <w:jc w:val="both"/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ru-RU"/>
        </w:rPr>
        <w:t>Не зарегистрированы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134" w:after="0" w:line="240" w:lineRule="auto"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2.1.4.</w:t>
      </w:r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Музеи, музеи-заповедники, выставочные залы</w:t>
      </w:r>
    </w:p>
    <w:tbl>
      <w:tblPr>
        <w:tblpPr w:leftFromText="180" w:rightFromText="180" w:vertAnchor="text" w:horzAnchor="margin" w:tblpY="233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80" w:firstRow="0" w:lastRow="0" w:firstColumn="1" w:lastColumn="0" w:noHBand="1" w:noVBand="1"/>
      </w:tblPr>
      <w:tblGrid>
        <w:gridCol w:w="1668"/>
        <w:gridCol w:w="1842"/>
        <w:gridCol w:w="1843"/>
        <w:gridCol w:w="1310"/>
        <w:gridCol w:w="1559"/>
        <w:gridCol w:w="1843"/>
      </w:tblGrid>
      <w:tr w:rsidR="007947C4" w:rsidRPr="007947C4" w:rsidTr="007947C4">
        <w:trPr>
          <w:cantSplit/>
          <w:trHeight w:val="102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Ведомственная принадлежность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Автотранспортная доступность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Контакты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Наличие сувенирной и другой продукции музея (выставки)</w:t>
            </w:r>
          </w:p>
        </w:tc>
      </w:tr>
      <w:tr w:rsidR="007947C4" w:rsidRPr="007947C4" w:rsidTr="007947C4">
        <w:trPr>
          <w:cantSplit/>
          <w:trHeight w:val="322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Музей истории города Бородино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Муниципальная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Красноярский край, город Бородино, ул. </w:t>
            </w:r>
            <w:proofErr w:type="gramStart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Октябрьская</w:t>
            </w:r>
            <w:proofErr w:type="gramEnd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Соколова Людмила Валентиновна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8391683 26 36  muzey.borodino@mail.ru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Набор сувенирной продукции</w:t>
            </w:r>
          </w:p>
        </w:tc>
      </w:tr>
      <w:tr w:rsidR="007947C4" w:rsidRPr="007947C4" w:rsidTr="007947C4">
        <w:trPr>
          <w:cantSplit/>
          <w:trHeight w:val="322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Музей занимательных наук и техники «Познаниум»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 Бородино, ул.  Маяковского, 30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Литвинцева Марина Александровна  8391684-64-08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947C4" w:rsidRPr="007947C4" w:rsidTr="007947C4">
        <w:trPr>
          <w:cantSplit/>
          <w:trHeight w:val="322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Музей (комната) «Трудовой Славы»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АО «СУЭК </w:t>
            </w:r>
            <w:proofErr w:type="gramStart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-Р</w:t>
            </w:r>
            <w:proofErr w:type="gramEnd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азрез Бородинский» им. М. И. Щадова»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 Бородино, ул. Ленина,33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Новикова Любовь Михайловна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8391684-39-91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63" w:after="0" w:line="278" w:lineRule="exact"/>
        <w:ind w:right="9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 xml:space="preserve">2.1.5. Усадьбы и усадебные комплексы, религиозные объекты, Объекты </w:t>
      </w:r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паломничества и религиозного туризма</w:t>
      </w:r>
    </w:p>
    <w:tbl>
      <w:tblPr>
        <w:tblpPr w:leftFromText="180" w:rightFromText="180" w:vertAnchor="text" w:horzAnchor="margin" w:tblpY="233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80" w:firstRow="0" w:lastRow="0" w:firstColumn="1" w:lastColumn="0" w:noHBand="1" w:noVBand="1"/>
      </w:tblPr>
      <w:tblGrid>
        <w:gridCol w:w="1668"/>
        <w:gridCol w:w="1842"/>
        <w:gridCol w:w="1843"/>
        <w:gridCol w:w="1310"/>
        <w:gridCol w:w="1559"/>
        <w:gridCol w:w="1843"/>
      </w:tblGrid>
      <w:tr w:rsidR="007947C4" w:rsidRPr="007947C4" w:rsidTr="007947C4">
        <w:trPr>
          <w:cantSplit/>
          <w:trHeight w:val="102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Ведомственная принадлежность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Историко-художественные достоинства объекта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Контакты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Автотранспортная доступность, возможности для парковки автотранспорта (экскурсионных автобусов и личных автомашин)</w:t>
            </w:r>
          </w:p>
        </w:tc>
      </w:tr>
      <w:tr w:rsidR="007947C4" w:rsidRPr="007947C4" w:rsidTr="007947C4">
        <w:trPr>
          <w:cantSplit/>
          <w:trHeight w:val="322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134"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отсутствуют</w:t>
      </w:r>
    </w:p>
    <w:tbl>
      <w:tblPr>
        <w:tblpPr w:leftFromText="180" w:rightFromText="180" w:vertAnchor="text" w:horzAnchor="margin" w:tblpY="779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80" w:firstRow="0" w:lastRow="0" w:firstColumn="1" w:lastColumn="0" w:noHBand="1" w:noVBand="1"/>
      </w:tblPr>
      <w:tblGrid>
        <w:gridCol w:w="1809"/>
        <w:gridCol w:w="1701"/>
        <w:gridCol w:w="1843"/>
        <w:gridCol w:w="1985"/>
        <w:gridCol w:w="2727"/>
      </w:tblGrid>
      <w:tr w:rsidR="007947C4" w:rsidRPr="007947C4" w:rsidTr="007947C4">
        <w:trPr>
          <w:cantSplit/>
          <w:trHeight w:val="1027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Историко-художественные достоинства объекта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Автотранспортная доступность, возможности для парковки автотранспорта (экскурсионных автобусов и личных автомашин)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Использование объекта в экскурсиях</w:t>
            </w:r>
          </w:p>
        </w:tc>
      </w:tr>
      <w:tr w:rsidR="007947C4" w:rsidRPr="007947C4" w:rsidTr="007947C4">
        <w:trPr>
          <w:cantSplit/>
          <w:trHeight w:val="266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Храм преп. Сергия Радонежского 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Скит в честь Предтечи и Крестителя Господня Иоанна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Бородино, ул. Ленина, 26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берегу  Бородинского озера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Парковка имеется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autoSpaceDN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Паломническая служба Красноярской Метрополии организует </w:t>
            </w:r>
            <w:proofErr w:type="gramStart"/>
            <w:r w:rsidRPr="00794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паломническое</w:t>
            </w:r>
            <w:proofErr w:type="gramEnd"/>
            <w:r w:rsidRPr="00794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поездки по маршруту 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Красноярск- 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Заозерный-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Бородино.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включает: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посещение Храма  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г. Заозерный, Св. источника Тихвинской иконы Божией Матери в пос. Ивановка, могилку монаха Иова в </w:t>
            </w:r>
            <w:proofErr w:type="spellStart"/>
            <w:r w:rsidRPr="00794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Start"/>
            <w:r w:rsidRPr="00794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794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амала</w:t>
            </w:r>
            <w:proofErr w:type="spellEnd"/>
            <w:r w:rsidRPr="00794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молебен у мироточивой иконы </w:t>
            </w:r>
            <w:proofErr w:type="spellStart"/>
            <w:r w:rsidRPr="00794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Прп</w:t>
            </w:r>
            <w:proofErr w:type="spellEnd"/>
            <w:r w:rsidRPr="00794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Сергия Радонежского в Храме г. Бородино.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134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2.1.6.</w:t>
      </w:r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Религиозные объекты, объекты паломничества и религиозного туризма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206" w:after="0" w:line="240" w:lineRule="auto"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lastRenderedPageBreak/>
        <w:t>2.1.7.</w:t>
      </w:r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Объекты природно-заповедного фонда</w:t>
      </w:r>
    </w:p>
    <w:tbl>
      <w:tblPr>
        <w:tblW w:w="51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1542"/>
        <w:gridCol w:w="1286"/>
        <w:gridCol w:w="1800"/>
        <w:gridCol w:w="1951"/>
        <w:gridCol w:w="2079"/>
      </w:tblGrid>
      <w:tr w:rsidR="007947C4" w:rsidRPr="007947C4" w:rsidTr="007947C4"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Название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94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Место</w:t>
            </w:r>
            <w:r w:rsidRPr="00794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нахождение</w:t>
            </w:r>
            <w:proofErr w:type="gramEnd"/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Контакты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Описание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(площадь, дата создания, особенности)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Доступность объекта (автотранспортная доступность, наличие указателей и туристской навигации)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Возможность их посещения организованными группами и неорганизованными туристами </w:t>
            </w:r>
          </w:p>
        </w:tc>
      </w:tr>
      <w:tr w:rsidR="007947C4" w:rsidRPr="007947C4" w:rsidTr="007947C4"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110" w:after="0" w:line="240" w:lineRule="auto"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110" w:after="0" w:line="240" w:lineRule="auto"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2.1.8.</w:t>
      </w:r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Пляжные зоны, места отдыха населения</w:t>
      </w:r>
    </w:p>
    <w:tbl>
      <w:tblPr>
        <w:tblW w:w="106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426"/>
        <w:gridCol w:w="568"/>
        <w:gridCol w:w="426"/>
        <w:gridCol w:w="425"/>
        <w:gridCol w:w="567"/>
        <w:gridCol w:w="425"/>
        <w:gridCol w:w="425"/>
        <w:gridCol w:w="709"/>
        <w:gridCol w:w="709"/>
        <w:gridCol w:w="425"/>
        <w:gridCol w:w="425"/>
        <w:gridCol w:w="851"/>
        <w:gridCol w:w="567"/>
        <w:gridCol w:w="567"/>
        <w:gridCol w:w="567"/>
        <w:gridCol w:w="567"/>
        <w:gridCol w:w="567"/>
        <w:gridCol w:w="567"/>
      </w:tblGrid>
      <w:tr w:rsidR="007947C4" w:rsidRPr="007947C4" w:rsidTr="007947C4">
        <w:trPr>
          <w:trHeight w:val="1273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Географическое расположение пляжа (название гидрологического объекта (моря, реки, озера, водохранилища)</w:t>
            </w:r>
            <w:proofErr w:type="gramEnd"/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Населенный пункт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Название пляжа (собственник)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Продолжительность купального сезона (дни)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Протяженность пляжа (м)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 пляжа - общего доступа или ограниченного (</w:t>
            </w:r>
            <w:proofErr w:type="gramStart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лечебные</w:t>
            </w:r>
            <w:proofErr w:type="gramEnd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доступа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спасательной службы (да/нет)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медицинской службы (да/нет)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детской зоны купания – оборудованного  участка акватории с глубиной до 1,2 м (да/нет)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опасных  природных процессов: размыв береговой линии, оползни, осыпи и др.) (указать)</w:t>
            </w:r>
            <w:proofErr w:type="gramEnd"/>
          </w:p>
        </w:tc>
        <w:tc>
          <w:tcPr>
            <w:tcW w:w="510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Обустройство пляжей</w:t>
            </w:r>
          </w:p>
        </w:tc>
      </w:tr>
      <w:tr w:rsidR="007947C4" w:rsidRPr="007947C4" w:rsidTr="007947C4">
        <w:trPr>
          <w:cantSplit/>
          <w:trHeight w:val="3262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7C4" w:rsidRPr="007947C4" w:rsidRDefault="007947C4" w:rsidP="00794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7C4" w:rsidRPr="007947C4" w:rsidRDefault="007947C4" w:rsidP="00794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7C4" w:rsidRPr="007947C4" w:rsidRDefault="007947C4" w:rsidP="00794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7C4" w:rsidRPr="007947C4" w:rsidRDefault="007947C4" w:rsidP="00794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7C4" w:rsidRPr="007947C4" w:rsidRDefault="007947C4" w:rsidP="00794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7C4" w:rsidRPr="007947C4" w:rsidRDefault="007947C4" w:rsidP="00794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7C4" w:rsidRPr="007947C4" w:rsidRDefault="007947C4" w:rsidP="00794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7C4" w:rsidRPr="007947C4" w:rsidRDefault="007947C4" w:rsidP="00794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7C4" w:rsidRPr="007947C4" w:rsidRDefault="007947C4" w:rsidP="00794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7C4" w:rsidRPr="007947C4" w:rsidRDefault="007947C4" w:rsidP="00794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Туалеты (</w:t>
            </w:r>
            <w:proofErr w:type="spellStart"/>
            <w:proofErr w:type="gramStart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</w:t>
            </w:r>
            <w:proofErr w:type="spellEnd"/>
            <w:proofErr w:type="gramEnd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Кабинки для переодевания (</w:t>
            </w:r>
            <w:proofErr w:type="spellStart"/>
            <w:proofErr w:type="gramStart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</w:t>
            </w:r>
            <w:proofErr w:type="spellEnd"/>
            <w:proofErr w:type="gramEnd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пляжных зонтов, шезлонгов, пешеходных дорожек (настилов) и др.) (перечислить)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Наличие душа, душа для ног, фонтанов с питьевой водой и др.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Наличие </w:t>
            </w:r>
            <w:proofErr w:type="spellStart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буйковых</w:t>
            </w:r>
            <w:proofErr w:type="spellEnd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границ зоны купания (да/нет)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кафе /ресторанов/ передвижных буфетов (</w:t>
            </w:r>
            <w:proofErr w:type="spellStart"/>
            <w:proofErr w:type="gramStart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</w:t>
            </w:r>
            <w:proofErr w:type="spellEnd"/>
            <w:proofErr w:type="gramEnd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спортивных зон и детских площадок (перечислить)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Наличие зон отдыха и купания 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 инвалидов (да/нет)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Наличие парковки (количество </w:t>
            </w:r>
            <w:proofErr w:type="spellStart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машиномест</w:t>
            </w:r>
            <w:proofErr w:type="spellEnd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</w:tr>
      <w:tr w:rsidR="007947C4" w:rsidRPr="007947C4" w:rsidTr="007947C4">
        <w:trPr>
          <w:trHeight w:val="35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206"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Отсутствуют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206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2.1.9.</w:t>
      </w:r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Охотничье-рыболовные объекты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3"/>
        <w:gridCol w:w="1756"/>
        <w:gridCol w:w="3096"/>
        <w:gridCol w:w="3534"/>
      </w:tblGrid>
      <w:tr w:rsidR="007947C4" w:rsidRPr="007947C4" w:rsidTr="007947C4">
        <w:trPr>
          <w:trHeight w:val="683"/>
        </w:trPr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Название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Адрес, контактная информация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Режим функционирования и посещения </w:t>
            </w:r>
          </w:p>
        </w:tc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Доступность объекта (автотранспортная доступность, наличие указателей и туристской навигации)</w:t>
            </w:r>
          </w:p>
        </w:tc>
      </w:tr>
      <w:tr w:rsidR="007947C4" w:rsidRPr="007947C4" w:rsidTr="007947C4">
        <w:trPr>
          <w:trHeight w:val="142"/>
        </w:trPr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2.1.10.</w:t>
      </w:r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Объекты сельского туризма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72" w:after="0" w:line="278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(</w:t>
      </w:r>
      <w:proofErr w:type="gramStart"/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являющихся</w:t>
      </w:r>
      <w:proofErr w:type="gramEnd"/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или имеющих возможность быть объектами показа)</w:t>
      </w:r>
    </w:p>
    <w:tbl>
      <w:tblPr>
        <w:tblW w:w="98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9"/>
        <w:gridCol w:w="2940"/>
        <w:gridCol w:w="3207"/>
      </w:tblGrid>
      <w:tr w:rsidR="007947C4" w:rsidRPr="007947C4" w:rsidTr="007947C4">
        <w:trPr>
          <w:trHeight w:val="692"/>
        </w:trPr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highlight w:val="yellow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 xml:space="preserve">Наименование объекта 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highlight w:val="yellow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Адрес, место расположения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highlight w:val="yellow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Контактная информация</w:t>
            </w:r>
          </w:p>
        </w:tc>
      </w:tr>
      <w:tr w:rsidR="007947C4" w:rsidRPr="007947C4" w:rsidTr="007947C4">
        <w:trPr>
          <w:trHeight w:val="273"/>
        </w:trPr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</w:pP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</w:pP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имеются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iCs/>
          <w:spacing w:val="-1"/>
          <w:sz w:val="24"/>
          <w:szCs w:val="24"/>
          <w:lang w:eastAsia="ru-RU"/>
        </w:rPr>
        <w:t>2.1.11. Объекты промышленного туризма</w:t>
      </w:r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(</w:t>
      </w:r>
      <w:proofErr w:type="gramStart"/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являющихся</w:t>
      </w:r>
      <w:proofErr w:type="gramEnd"/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или имеющих возможность быть объектами показа)</w:t>
      </w:r>
    </w:p>
    <w:tbl>
      <w:tblPr>
        <w:tblW w:w="98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9"/>
        <w:gridCol w:w="3233"/>
        <w:gridCol w:w="2914"/>
      </w:tblGrid>
      <w:tr w:rsidR="007947C4" w:rsidRPr="007947C4" w:rsidTr="007947C4">
        <w:trPr>
          <w:trHeight w:val="692"/>
        </w:trPr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highlight w:val="yellow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 xml:space="preserve">Наименование объекта 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highlight w:val="yellow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Адрес, место расположения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highlight w:val="yellow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Контактная информация</w:t>
            </w:r>
          </w:p>
        </w:tc>
      </w:tr>
      <w:tr w:rsidR="007947C4" w:rsidRPr="007947C4" w:rsidTr="007947C4">
        <w:trPr>
          <w:trHeight w:val="273"/>
        </w:trPr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  <w:t>Бородинский угольный разрез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  <w:t>г. Бородино, ул. Ленина, 33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  <w:t>АО СУЭК, 228 60 01</w:t>
            </w: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202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>2.1.12.</w:t>
      </w:r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Объекты делового туризма</w:t>
      </w:r>
    </w:p>
    <w:tbl>
      <w:tblPr>
        <w:tblW w:w="100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2262"/>
        <w:gridCol w:w="2545"/>
        <w:gridCol w:w="3682"/>
      </w:tblGrid>
      <w:tr w:rsidR="007947C4" w:rsidRPr="007947C4" w:rsidTr="007947C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lastRenderedPageBreak/>
              <w:t>Наименование объекта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Адрес, место расположения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  <w:t>Ведомственная принадлежность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  <w:t>Перечень приводимых мероприятий</w:t>
            </w:r>
          </w:p>
        </w:tc>
      </w:tr>
      <w:tr w:rsidR="007947C4" w:rsidRPr="007947C4" w:rsidTr="007947C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 определены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2.1.13.</w:t>
      </w:r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Спортивные сооружения, в том числе горнолыжные объекты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1798"/>
        <w:gridCol w:w="1836"/>
        <w:gridCol w:w="1738"/>
        <w:gridCol w:w="1242"/>
        <w:gridCol w:w="2004"/>
      </w:tblGrid>
      <w:tr w:rsidR="007947C4" w:rsidRPr="007947C4" w:rsidTr="007947C4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Наименование объекта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Адрес, место расположения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  <w:t>Ведомственная принадлежность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  <w:t>Количество мест, пропускная способность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  <w:t>Виды спорта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  <w:t>Периоды функционирования</w:t>
            </w:r>
          </w:p>
        </w:tc>
      </w:tr>
      <w:tr w:rsidR="007947C4" w:rsidRPr="007947C4" w:rsidTr="007947C4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i-IN" w:bidi="hi-IN"/>
              </w:rPr>
            </w:pPr>
            <w:r w:rsidRPr="007947C4">
              <w:rPr>
                <w:rFonts w:ascii="Times New Roman" w:eastAsia="Times New Roman" w:hAnsi="Times New Roman" w:cs="Times New Roman"/>
                <w:lang w:eastAsia="ru-RU"/>
              </w:rPr>
              <w:t>Спортивный комплекс по зимним видам спорта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lang w:eastAsia="ru-RU"/>
              </w:rPr>
              <w:t>г. Бородино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lang w:eastAsia="ru-RU"/>
              </w:rPr>
              <w:t>ул. Олимпийская, 1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i-IN" w:bidi="hi-I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муниципальная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лыжи, биатлон,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лыже-роллеры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круглогодично</w:t>
            </w:r>
          </w:p>
        </w:tc>
      </w:tr>
      <w:tr w:rsidR="007947C4" w:rsidRPr="007947C4" w:rsidTr="007947C4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lang w:eastAsia="ru-RU"/>
              </w:rPr>
              <w:t>Спортивный стадион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i-IN" w:bidi="hi-IN"/>
              </w:rPr>
            </w:pPr>
            <w:r w:rsidRPr="007947C4">
              <w:rPr>
                <w:rFonts w:ascii="Times New Roman" w:eastAsia="Times New Roman" w:hAnsi="Times New Roman" w:cs="Times New Roman"/>
                <w:lang w:eastAsia="hi-IN" w:bidi="hi-IN"/>
              </w:rPr>
              <w:t>г. Бородино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i-IN" w:bidi="hi-IN"/>
              </w:rPr>
            </w:pPr>
            <w:proofErr w:type="spellStart"/>
            <w:r w:rsidRPr="007947C4">
              <w:rPr>
                <w:rFonts w:ascii="Times New Roman" w:eastAsia="Times New Roman" w:hAnsi="Times New Roman" w:cs="Times New Roman"/>
                <w:lang w:eastAsia="hi-IN" w:bidi="hi-IN"/>
              </w:rPr>
              <w:t>ул</w:t>
            </w:r>
            <w:proofErr w:type="gramStart"/>
            <w:r w:rsidRPr="007947C4">
              <w:rPr>
                <w:rFonts w:ascii="Times New Roman" w:eastAsia="Times New Roman" w:hAnsi="Times New Roman" w:cs="Times New Roman"/>
                <w:lang w:eastAsia="hi-IN" w:bidi="hi-IN"/>
              </w:rPr>
              <w:t>.О</w:t>
            </w:r>
            <w:proofErr w:type="gramEnd"/>
            <w:r w:rsidRPr="007947C4">
              <w:rPr>
                <w:rFonts w:ascii="Times New Roman" w:eastAsia="Times New Roman" w:hAnsi="Times New Roman" w:cs="Times New Roman"/>
                <w:lang w:eastAsia="hi-IN" w:bidi="hi-IN"/>
              </w:rPr>
              <w:t>ктябрьская</w:t>
            </w:r>
            <w:proofErr w:type="spellEnd"/>
            <w:r w:rsidRPr="007947C4">
              <w:rPr>
                <w:rFonts w:ascii="Times New Roman" w:eastAsia="Times New Roman" w:hAnsi="Times New Roman" w:cs="Times New Roman"/>
                <w:lang w:eastAsia="hi-IN" w:bidi="hi-IN"/>
              </w:rPr>
              <w:t>, 33а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муниципальная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футбол, коньки, хоккей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круглогодично</w:t>
            </w: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202" w:after="0" w:line="240" w:lineRule="auto"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202" w:after="0" w:line="240" w:lineRule="auto"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2.1.14.</w:t>
      </w:r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Объекты развлечения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6"/>
        <w:gridCol w:w="2755"/>
        <w:gridCol w:w="4580"/>
      </w:tblGrid>
      <w:tr w:rsidR="007947C4" w:rsidRPr="007947C4" w:rsidTr="007947C4">
        <w:trPr>
          <w:trHeight w:val="946"/>
        </w:trPr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Наименование объекта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Адрес, место расположения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Особенности туристско-экскурсионного обслуживания</w:t>
            </w:r>
          </w:p>
        </w:tc>
      </w:tr>
      <w:tr w:rsidR="007947C4" w:rsidRPr="007947C4" w:rsidTr="007947C4">
        <w:trPr>
          <w:trHeight w:val="232"/>
        </w:trPr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lang w:eastAsia="ru-RU"/>
              </w:rPr>
              <w:t>МБУК ГДК «Угольщик»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lang w:eastAsia="ru-RU"/>
              </w:rPr>
              <w:t>г. Бородино, ул. Октябрьская, 56 а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lang w:eastAsia="ru-RU"/>
              </w:rPr>
              <w:t>Центр города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202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2.1.15.</w:t>
      </w:r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Парково-рекреационные зоны</w:t>
      </w:r>
    </w:p>
    <w:tbl>
      <w:tblPr>
        <w:tblW w:w="10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6"/>
        <w:gridCol w:w="3304"/>
        <w:gridCol w:w="3810"/>
      </w:tblGrid>
      <w:tr w:rsidR="007947C4" w:rsidRPr="007947C4" w:rsidTr="007947C4">
        <w:trPr>
          <w:trHeight w:val="505"/>
        </w:trPr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 xml:space="preserve">Наименование 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Адрес, место расположения</w:t>
            </w: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Режим функционирования</w:t>
            </w:r>
          </w:p>
        </w:tc>
      </w:tr>
      <w:tr w:rsidR="007947C4" w:rsidRPr="007947C4" w:rsidTr="007947C4">
        <w:trPr>
          <w:trHeight w:val="242"/>
        </w:trPr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Парк при Дворце культуры «Угольщик»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proofErr w:type="spellStart"/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г.Бородино</w:t>
            </w:r>
            <w:proofErr w:type="spellEnd"/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, ул. Октябрьская, 56</w:t>
            </w: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 xml:space="preserve">В летний период </w:t>
            </w: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97"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val="en-US"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3. Туристско-значимые события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97"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1"/>
          <w:sz w:val="40"/>
          <w:szCs w:val="40"/>
          <w:lang w:val="en-US" w:eastAsia="ru-RU"/>
        </w:rPr>
      </w:pPr>
    </w:p>
    <w:tbl>
      <w:tblPr>
        <w:tblW w:w="9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5"/>
        <w:gridCol w:w="2091"/>
        <w:gridCol w:w="2075"/>
        <w:gridCol w:w="2087"/>
        <w:gridCol w:w="1701"/>
      </w:tblGrid>
      <w:tr w:rsidR="007947C4" w:rsidRPr="007947C4" w:rsidTr="007947C4">
        <w:trPr>
          <w:trHeight w:val="449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Название мероприятия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Дата проведения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  <w:t>Вид события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  <w:t>Краткое описание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  <w:t>Графические материалы</w:t>
            </w:r>
          </w:p>
        </w:tc>
      </w:tr>
      <w:tr w:rsidR="007947C4" w:rsidRPr="007947C4" w:rsidTr="007947C4">
        <w:trPr>
          <w:trHeight w:val="224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«Бородинское поле – связь времен»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Третья суббота июля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lang w:eastAsia="ru-RU"/>
              </w:rPr>
              <w:t xml:space="preserve">Фестиваль исторического моделирования культуры и быта 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x-none" w:eastAsia="hi-IN" w:bidi="hi-IN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947C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 xml:space="preserve">Каждый год Фестиваль открывает для участников и зрителей  знаменательную страницу историю России. </w:t>
            </w:r>
          </w:p>
          <w:p w:rsidR="007947C4" w:rsidRPr="007947C4" w:rsidRDefault="007947C4" w:rsidP="007947C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proofErr w:type="gramStart"/>
            <w:r w:rsidRPr="007947C4">
              <w:rPr>
                <w:rFonts w:ascii="Times New Roman" w:eastAsia="Calibri" w:hAnsi="Times New Roman" w:cs="Times New Roman"/>
                <w:kern w:val="2"/>
                <w:lang w:bidi="hi-IN"/>
              </w:rPr>
              <w:t>В</w:t>
            </w:r>
            <w:r w:rsidRPr="007947C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 xml:space="preserve"> 2012 году </w:t>
            </w:r>
            <w:r w:rsidRPr="007947C4">
              <w:rPr>
                <w:rFonts w:ascii="Times New Roman" w:eastAsia="Calibri" w:hAnsi="Times New Roman" w:cs="Times New Roman"/>
                <w:kern w:val="2"/>
                <w:lang w:bidi="hi-IN"/>
              </w:rPr>
              <w:t xml:space="preserve">он был посвящен </w:t>
            </w:r>
            <w:r w:rsidRPr="007947C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 xml:space="preserve">историческим  200-летию Бородинского сражения; </w:t>
            </w:r>
            <w:proofErr w:type="gramEnd"/>
          </w:p>
          <w:p w:rsidR="007947C4" w:rsidRPr="007947C4" w:rsidRDefault="007947C4" w:rsidP="007947C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lang w:bidi="hi-IN"/>
              </w:rPr>
            </w:pPr>
            <w:r w:rsidRPr="007947C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в</w:t>
            </w:r>
            <w:r w:rsidRPr="007947C4">
              <w:rPr>
                <w:rFonts w:ascii="Times New Roman" w:eastAsia="Calibri" w:hAnsi="Times New Roman" w:cs="Times New Roman"/>
                <w:kern w:val="2"/>
                <w:lang w:bidi="hi-IN"/>
              </w:rPr>
              <w:t xml:space="preserve"> 2013 году – 400-</w:t>
            </w:r>
            <w:r w:rsidRPr="007947C4">
              <w:rPr>
                <w:rFonts w:ascii="Times New Roman" w:eastAsia="Calibri" w:hAnsi="Times New Roman" w:cs="Times New Roman"/>
                <w:kern w:val="2"/>
                <w:lang w:bidi="hi-IN"/>
              </w:rPr>
              <w:lastRenderedPageBreak/>
              <w:t xml:space="preserve">летию династии Романовых;  </w:t>
            </w:r>
          </w:p>
          <w:p w:rsidR="007947C4" w:rsidRPr="007947C4" w:rsidRDefault="007947C4" w:rsidP="007947C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lang w:bidi="hi-IN"/>
              </w:rPr>
            </w:pPr>
            <w:r w:rsidRPr="007947C4">
              <w:rPr>
                <w:rFonts w:ascii="Times New Roman" w:eastAsia="Calibri" w:hAnsi="Times New Roman" w:cs="Times New Roman"/>
                <w:kern w:val="2"/>
                <w:lang w:bidi="hi-IN"/>
              </w:rPr>
              <w:t xml:space="preserve">в 2014 году – </w:t>
            </w:r>
            <w:r w:rsidRPr="007947C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700-летию со дня рождения преподобного Сергия Радонежского</w:t>
            </w:r>
            <w:r w:rsidRPr="007947C4">
              <w:rPr>
                <w:rFonts w:ascii="Times New Roman" w:eastAsia="Calibri" w:hAnsi="Times New Roman" w:cs="Times New Roman"/>
                <w:kern w:val="2"/>
                <w:lang w:bidi="hi-IN"/>
              </w:rPr>
              <w:t>;</w:t>
            </w:r>
          </w:p>
          <w:p w:rsidR="007947C4" w:rsidRPr="007947C4" w:rsidRDefault="007947C4" w:rsidP="007947C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lang w:bidi="hi-IN"/>
              </w:rPr>
            </w:pPr>
            <w:r w:rsidRPr="007947C4">
              <w:rPr>
                <w:rFonts w:ascii="Times New Roman" w:eastAsia="Calibri" w:hAnsi="Times New Roman" w:cs="Times New Roman"/>
                <w:kern w:val="2"/>
                <w:lang w:bidi="hi-IN"/>
              </w:rPr>
              <w:t xml:space="preserve"> в 2015 году -70-летию Великой Победы и 70-летию со дня основания  города Бородино; </w:t>
            </w:r>
          </w:p>
          <w:p w:rsidR="007947C4" w:rsidRPr="007947C4" w:rsidRDefault="007947C4" w:rsidP="007947C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kern w:val="2"/>
                <w:lang w:bidi="hi-IN"/>
              </w:rPr>
              <w:t>в 2016 году комсомольским ударным стройкам</w:t>
            </w:r>
            <w:r w:rsidRPr="007947C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 xml:space="preserve">. </w:t>
            </w:r>
            <w:r w:rsidRPr="007947C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ab/>
            </w:r>
          </w:p>
          <w:p w:rsidR="007947C4" w:rsidRPr="007947C4" w:rsidRDefault="007947C4" w:rsidP="007947C4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hi-IN" w:bidi="hi-I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x-none" w:eastAsia="hi-IN" w:bidi="hi-IN"/>
              </w:rPr>
            </w:pP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97"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1"/>
          <w:sz w:val="32"/>
          <w:szCs w:val="40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97"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1"/>
          <w:sz w:val="32"/>
          <w:szCs w:val="40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97"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1"/>
          <w:sz w:val="32"/>
          <w:szCs w:val="40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32"/>
          <w:szCs w:val="40"/>
          <w:lang w:eastAsia="ru-RU"/>
        </w:rPr>
        <w:t>4. Инфраструктура туризма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4.1.</w:t>
      </w: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>Объекты размещения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2"/>
        <w:gridCol w:w="1134"/>
        <w:gridCol w:w="1417"/>
        <w:gridCol w:w="1417"/>
        <w:gridCol w:w="1416"/>
        <w:gridCol w:w="1558"/>
        <w:gridCol w:w="1273"/>
        <w:gridCol w:w="1273"/>
      </w:tblGrid>
      <w:tr w:rsidR="007947C4" w:rsidRPr="007947C4" w:rsidTr="007947C4">
        <w:trPr>
          <w:trHeight w:val="50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proofErr w:type="spellStart"/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Наимено-вание</w:t>
            </w:r>
            <w:proofErr w:type="spellEnd"/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 xml:space="preserve">Адрес, место </w:t>
            </w:r>
            <w:proofErr w:type="spellStart"/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располо-жения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Количество номеров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Количество койко-мест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Контактная информация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Численность размещенных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Степень загрузки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Средняя (минимальная) стоимость проживания</w:t>
            </w:r>
          </w:p>
        </w:tc>
      </w:tr>
      <w:tr w:rsidR="007947C4" w:rsidRPr="007947C4" w:rsidTr="007947C4">
        <w:trPr>
          <w:trHeight w:val="24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lang w:eastAsia="ru-RU"/>
              </w:rPr>
              <w:t>Спортивная база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lang w:eastAsia="ru-RU"/>
              </w:rPr>
              <w:t>МБОУ  ДО ДЮСШ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lang w:eastAsia="ru-RU"/>
              </w:rPr>
              <w:t xml:space="preserve">г. Бородино, ул. 9 Мая,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hi-IN" w:bidi="hi-I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hi-IN" w:bidi="hi-IN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hi-IN" w:bidi="hi-I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hi-IN" w:bidi="hi-IN"/>
              </w:rPr>
              <w:t>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  <w:t>Эллер Гарри Андреевич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  <w:t>8(3939168) 33651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hi-IN" w:bidi="hi-I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hi-IN" w:bidi="hi-IN"/>
              </w:rPr>
              <w:t>1139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500</w:t>
            </w: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33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3"/>
          <w:sz w:val="24"/>
          <w:szCs w:val="24"/>
          <w:lang w:eastAsia="ru-RU"/>
        </w:rPr>
        <w:t>4.2.    Объекты общественного питания</w:t>
      </w:r>
    </w:p>
    <w:tbl>
      <w:tblPr>
        <w:tblW w:w="9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5"/>
        <w:gridCol w:w="1800"/>
        <w:gridCol w:w="1917"/>
        <w:gridCol w:w="1400"/>
        <w:gridCol w:w="1604"/>
        <w:gridCol w:w="1531"/>
      </w:tblGrid>
      <w:tr w:rsidR="007947C4" w:rsidRPr="007947C4" w:rsidTr="007947C4">
        <w:trPr>
          <w:trHeight w:val="505"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/>
              </w:rPr>
              <w:t xml:space="preserve">Наименование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/>
              </w:rPr>
              <w:t>Адрес, место расположения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/>
              </w:rPr>
              <w:t>Характеристика кухни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/>
              </w:rPr>
              <w:t>Число посадочных мест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/>
              </w:rPr>
              <w:t>Контактная информация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/>
              </w:rPr>
              <w:t>Практика и потенциальные возможности обслуживания туристских и экскурсионных групп</w:t>
            </w:r>
          </w:p>
        </w:tc>
      </w:tr>
      <w:tr w:rsidR="007947C4" w:rsidRPr="007947C4" w:rsidTr="007947C4">
        <w:trPr>
          <w:trHeight w:val="242"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Кафе «</w:t>
            </w:r>
            <w:proofErr w:type="spellStart"/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Сегун</w:t>
            </w:r>
            <w:proofErr w:type="spellEnd"/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г. Бородино, ул. Маяковского, 38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Японская кухня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до 28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Кухарь Анна Николаевна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8 913 199 91 82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</w:p>
        </w:tc>
      </w:tr>
      <w:tr w:rsidR="007947C4" w:rsidRPr="007947C4" w:rsidTr="007947C4">
        <w:trPr>
          <w:trHeight w:val="242"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Кафе «Мечта»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г. Бородино, ул. Октябрьская 53-3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Русская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до 80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Галат Галина Васильевна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963 259 63 76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</w:p>
        </w:tc>
      </w:tr>
      <w:tr w:rsidR="007947C4" w:rsidRPr="007947C4" w:rsidTr="007947C4">
        <w:trPr>
          <w:trHeight w:val="242"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 xml:space="preserve">Кофейня 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 xml:space="preserve"> «Прованс»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г. Бородино, ул. Ленина, 54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По желанию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до 20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Барауля Альбина Александровна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8(39168)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lastRenderedPageBreak/>
              <w:t>3 49 79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</w:p>
        </w:tc>
      </w:tr>
      <w:tr w:rsidR="007947C4" w:rsidRPr="007947C4" w:rsidTr="007947C4">
        <w:trPr>
          <w:trHeight w:val="242"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lastRenderedPageBreak/>
              <w:t>Кафе «Апельсин»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г. Бородино, ул. Ленина, 43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Русская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до 30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Лахонина Юлия Викторовна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923 374 38 57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</w:p>
        </w:tc>
      </w:tr>
      <w:tr w:rsidR="007947C4" w:rsidRPr="007947C4" w:rsidTr="007947C4">
        <w:trPr>
          <w:trHeight w:val="242"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Столовая ООО «Партнеры-Красноярск»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г. Бородино, ул. Ленина, 33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многонациональная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(по желанию)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до 140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proofErr w:type="spellStart"/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Гузеев</w:t>
            </w:r>
            <w:proofErr w:type="spellEnd"/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 xml:space="preserve"> Александр Сергеевич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8(39168)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3 32 23; 3 41 85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30"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30"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3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>4.3.    Детские и оздоровительные лагеря</w:t>
      </w:r>
    </w:p>
    <w:tbl>
      <w:tblPr>
        <w:tblW w:w="9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4"/>
        <w:gridCol w:w="1516"/>
        <w:gridCol w:w="1812"/>
        <w:gridCol w:w="1286"/>
        <w:gridCol w:w="1566"/>
        <w:gridCol w:w="2004"/>
      </w:tblGrid>
      <w:tr w:rsidR="007947C4" w:rsidRPr="007947C4" w:rsidTr="007947C4">
        <w:trPr>
          <w:trHeight w:val="505"/>
        </w:trPr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 xml:space="preserve">Наименование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Адрес, место расположения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Ведомственная принадлежность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Количество мест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Средняя заполняемость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  <w:t>Периоды функционирования</w:t>
            </w:r>
          </w:p>
        </w:tc>
      </w:tr>
      <w:tr w:rsidR="007947C4" w:rsidRPr="007947C4" w:rsidTr="007947C4">
        <w:trPr>
          <w:trHeight w:val="242"/>
        </w:trPr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lang w:eastAsia="ru-RU"/>
              </w:rPr>
              <w:t>Муниципальное автономное учреждение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Детский оздоровительный лагерь «Шахтер»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Рыбинский р-он, сосновый бор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муниципальная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165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165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lang w:eastAsia="ru-RU"/>
              </w:rPr>
              <w:t>В летний период (4 смены по 21 дню);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hAnsi="Times New Roman" w:cs="Times New Roman"/>
                <w:sz w:val="24"/>
                <w:szCs w:val="24"/>
                <w:lang w:val="x-none" w:eastAsia="x-none"/>
              </w:rPr>
              <w:t>В осенний, зимний и весенний периоды - по путевкам выходного дня</w:t>
            </w: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39"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>4.4.    Туристические компании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7"/>
        <w:gridCol w:w="2278"/>
        <w:gridCol w:w="1926"/>
        <w:gridCol w:w="1714"/>
        <w:gridCol w:w="1894"/>
      </w:tblGrid>
      <w:tr w:rsidR="007947C4" w:rsidRPr="007947C4" w:rsidTr="007947C4">
        <w:trPr>
          <w:trHeight w:val="505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 xml:space="preserve">Наименование 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Адрес, место расположения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Контактная информация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val="x-none"/>
              </w:rPr>
              <w:t>ФИО руководителя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val="x-none"/>
              </w:rPr>
              <w:t>Режим работы</w:t>
            </w:r>
          </w:p>
        </w:tc>
      </w:tr>
      <w:tr w:rsidR="007947C4" w:rsidRPr="007947C4" w:rsidTr="007947C4">
        <w:trPr>
          <w:trHeight w:val="242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«Райский отдых» Красноярский филиал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 xml:space="preserve">г. Бородино, 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ул.9 Мая, 74, 2 этаж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8391684-42-82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Екатерина Климова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10-00 до 18-00час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Кроме воскресенья</w:t>
            </w: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39"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>4.5.   Транспортные компании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left="710" w:right="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занимающиеся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имеющие возможность заниматься транспортным обслуживанием туристов)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0"/>
        <w:gridCol w:w="2091"/>
        <w:gridCol w:w="1951"/>
        <w:gridCol w:w="1601"/>
        <w:gridCol w:w="2446"/>
      </w:tblGrid>
      <w:tr w:rsidR="007947C4" w:rsidRPr="007947C4" w:rsidTr="007947C4">
        <w:trPr>
          <w:trHeight w:val="505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 xml:space="preserve">Наименование 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Адрес, место расположения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Контактная информация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val="x-none"/>
              </w:rPr>
              <w:t>ФИО руководителя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val="x-none"/>
              </w:rPr>
              <w:t xml:space="preserve">Количество автобусов, микроавтобусов </w:t>
            </w:r>
            <w:proofErr w:type="spellStart"/>
            <w:r w:rsidRPr="007947C4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val="x-none"/>
              </w:rPr>
              <w:t>туркласса</w:t>
            </w:r>
            <w:proofErr w:type="spellEnd"/>
          </w:p>
        </w:tc>
      </w:tr>
      <w:tr w:rsidR="007947C4" w:rsidRPr="007947C4" w:rsidTr="007947C4">
        <w:trPr>
          <w:trHeight w:val="242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«Сервис-Интегратор»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 xml:space="preserve">ООО «Арбат» 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 xml:space="preserve">г. Бородино, 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ул. Ленина,33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г. Бородино,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ул. Ленина, 45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89135541779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8(39168) 3 28 00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Карпенко Константин Викторович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Дресвянский Виктор Леонидович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Не имеется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 xml:space="preserve">2 автобуса 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ФОРД-ТРАНЗИТ</w:t>
            </w: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97"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1"/>
          <w:sz w:val="32"/>
          <w:szCs w:val="40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32"/>
          <w:szCs w:val="40"/>
          <w:lang w:eastAsia="ru-RU"/>
        </w:rPr>
        <w:t>5. Туризм в цифрах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  <w:t>5.1. Характеристики туристического потока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righ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 xml:space="preserve">5.1.1. Количественные и качественные характеристики туристского </w:t>
      </w: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потока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5.1.1.1. Используемые методы статистического учета туристских потоков и состояния </w:t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туристско-рекреационной сферы, периодичность сбора статистической информации,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показатели статистического учета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317" w:after="0" w:line="274" w:lineRule="exact"/>
        <w:ind w:righ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lastRenderedPageBreak/>
        <w:t xml:space="preserve">5.1.1.2. Туристский поток по видам туризма в </w:t>
      </w:r>
      <w:proofErr w:type="spellStart"/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тыс</w:t>
      </w:r>
      <w:proofErr w:type="spellEnd"/>
      <w:proofErr w:type="gramStart"/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.</w:t>
      </w:r>
      <w:proofErr w:type="gramEnd"/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чел по видам туризма: деловой, </w:t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научный, культурно-познавательный, событийный, оздоровительный, активный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(спортивный), паломнический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317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5.1.1.3. Число детей, прибывших на территорию региона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317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5.1.1.4.  Количество туристских предприятий, работающих в регионе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317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5.1.1.5. Общий номерной фонд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317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5.1.1.6. Численность населения, занятого в сфере туризма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317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5.1.1.7. Общий вклад туризма в экономику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336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5.1.2.</w:t>
      </w: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ab/>
        <w:t>Инвестиционные проекты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326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5.1.2.1.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Осуществляемые в настоящее время проекты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2781"/>
        <w:gridCol w:w="2294"/>
        <w:gridCol w:w="2294"/>
      </w:tblGrid>
      <w:tr w:rsidR="007947C4" w:rsidRPr="007947C4" w:rsidTr="007947C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Наименование инвестиционного проекта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Краткая информация об инвестиционном проекте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Объем инвестиций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Годы реализации проекта</w:t>
            </w:r>
          </w:p>
        </w:tc>
      </w:tr>
      <w:tr w:rsidR="007947C4" w:rsidRPr="007947C4" w:rsidTr="007947C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947C4" w:rsidRPr="007947C4" w:rsidRDefault="007947C4" w:rsidP="007947C4">
      <w:pPr>
        <w:widowControl w:val="0"/>
        <w:numPr>
          <w:ilvl w:val="0"/>
          <w:numId w:val="2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130" w:after="0" w:line="394" w:lineRule="exact"/>
        <w:ind w:right="2880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Предлагаемые для инвестиции проекты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2781"/>
        <w:gridCol w:w="2294"/>
        <w:gridCol w:w="2294"/>
      </w:tblGrid>
      <w:tr w:rsidR="007947C4" w:rsidRPr="007947C4" w:rsidTr="007947C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Наименование инвестиционного проекта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Краткая информация об инвестиционном проекте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Объем инвестиций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Годы реализации проекта</w:t>
            </w:r>
          </w:p>
        </w:tc>
      </w:tr>
      <w:tr w:rsidR="007947C4" w:rsidRPr="007947C4" w:rsidTr="007947C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197" w:after="24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5.1.2.3.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Меры региональной поддержки инвесторов в сфере туризма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5.1.3.</w:t>
      </w: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ab/>
        <w:t>Вклад туризма в экономику</w:t>
      </w:r>
    </w:p>
    <w:p w:rsidR="007947C4" w:rsidRPr="007947C4" w:rsidRDefault="007947C4" w:rsidP="007947C4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317" w:after="240" w:line="274" w:lineRule="exact"/>
        <w:ind w:right="331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Наличие и реализация механизмов государственно-частного партнерства в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туризме </w:t>
      </w: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(перечень проектов и структура финансирования)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5.1.4.    Общий вклад в экономику</w:t>
      </w:r>
    </w:p>
    <w:p w:rsidR="007947C4" w:rsidRPr="007947C4" w:rsidRDefault="007947C4" w:rsidP="007947C4">
      <w:pPr>
        <w:widowControl w:val="0"/>
        <w:numPr>
          <w:ilvl w:val="0"/>
          <w:numId w:val="6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341" w:after="0" w:line="274" w:lineRule="exact"/>
        <w:ind w:right="32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Поступление налогов и сборов в консолидированный бюджет  Красноярского края от деятельности КСР и предприятий общественного питания</w:t>
      </w:r>
    </w:p>
    <w:p w:rsidR="007947C4" w:rsidRPr="007947C4" w:rsidRDefault="007947C4" w:rsidP="007947C4">
      <w:pPr>
        <w:widowControl w:val="0"/>
        <w:numPr>
          <w:ilvl w:val="0"/>
          <w:numId w:val="6"/>
        </w:numPr>
        <w:shd w:val="clear" w:color="auto" w:fill="FFFFFF"/>
        <w:tabs>
          <w:tab w:val="left" w:pos="864"/>
          <w:tab w:val="left" w:pos="9639"/>
        </w:tabs>
        <w:autoSpaceDE w:val="0"/>
        <w:autoSpaceDN w:val="0"/>
        <w:adjustRightInd w:val="0"/>
        <w:spacing w:before="317" w:after="0" w:line="274" w:lineRule="exact"/>
        <w:ind w:right="32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Поступление налогов и сборов от деятельности предприятий питания (тыс.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рублей)</w:t>
      </w:r>
    </w:p>
    <w:p w:rsidR="007947C4" w:rsidRPr="007947C4" w:rsidRDefault="007947C4" w:rsidP="007947C4">
      <w:pPr>
        <w:widowControl w:val="0"/>
        <w:numPr>
          <w:ilvl w:val="0"/>
          <w:numId w:val="6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317" w:after="0" w:line="274" w:lineRule="exact"/>
        <w:ind w:right="32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Поступление налогов и сборов от деятельности коллективных средств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размещения туристов (тыс. рублей)</w:t>
      </w:r>
    </w:p>
    <w:p w:rsidR="007947C4" w:rsidRPr="007947C4" w:rsidRDefault="007947C4" w:rsidP="007947C4">
      <w:pPr>
        <w:widowControl w:val="0"/>
        <w:numPr>
          <w:ilvl w:val="0"/>
          <w:numId w:val="6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317" w:after="0" w:line="274" w:lineRule="exact"/>
        <w:ind w:right="32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Поступление налоговых платежей в консолидированный бюджет Красноярского края по всем </w:t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видам экономической деятельности хозяйствующих субъектов (тыс. рублей)</w:t>
      </w:r>
    </w:p>
    <w:p w:rsidR="007947C4" w:rsidRPr="007947C4" w:rsidRDefault="007947C4" w:rsidP="007947C4">
      <w:pPr>
        <w:widowControl w:val="0"/>
        <w:numPr>
          <w:ilvl w:val="0"/>
          <w:numId w:val="6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317" w:after="240" w:line="274" w:lineRule="exact"/>
        <w:ind w:right="32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Доля налоговых платежей от деятельности КСР и предприятий </w:t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общественного питания в общей сумме налогов и сборов, %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5.1.5.</w:t>
      </w: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Программы по развитию сферы туризма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851" w:right="32"/>
        <w:jc w:val="both"/>
        <w:rPr>
          <w:rFonts w:ascii="Times New Roman" w:eastAsia="Times New Roman" w:hAnsi="Times New Roman" w:cs="Times New Roman"/>
          <w:sz w:val="32"/>
          <w:szCs w:val="40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3"/>
          <w:sz w:val="32"/>
          <w:szCs w:val="40"/>
          <w:lang w:eastAsia="ru-RU"/>
        </w:rPr>
        <w:lastRenderedPageBreak/>
        <w:t>6. Приложение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6.1. Отличительные особенности территории. 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6.1.1.  Десять причин для зарубежного туриста приехать в территорию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9" w:after="0" w:line="240" w:lineRule="auto"/>
        <w:ind w:right="32"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Указываются развернутые предложения для туриста, сама причина и одно предложение обоснования, наиболее интересные места, эксклюзивные развлечения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10" w:after="0" w:line="278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 xml:space="preserve">6.1.2. Пять причин для зарубежного туриста приехать в территорию, если он уже </w:t>
      </w: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был в прошлом году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9" w:after="0" w:line="240" w:lineRule="auto"/>
        <w:ind w:right="32"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Указываются развернутые предложения для туриста, сама причина и одно предложение обоснования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30" w:after="0" w:line="274" w:lineRule="exact"/>
        <w:ind w:righ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 xml:space="preserve">6.1.3.  Топ того, что Вы рекомендуете обязательно сделать туристу, </w:t>
      </w: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который приедет в территорию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9" w:after="0" w:line="240" w:lineRule="auto"/>
        <w:ind w:right="32"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Указываются несколько причин, что необходимо сделать и почему + одно короткое предложение-обоснование</w:t>
      </w:r>
    </w:p>
    <w:p w:rsidR="007947C4" w:rsidRPr="007947C4" w:rsidRDefault="007947C4" w:rsidP="007947C4">
      <w:pPr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Посетить музей истории города Бородино, выставку-инсталляцию «Бородинский уголь».</w:t>
      </w:r>
    </w:p>
    <w:p w:rsidR="007947C4" w:rsidRPr="007947C4" w:rsidRDefault="007947C4" w:rsidP="007947C4">
      <w:pPr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Посетить смотровую площадку Бородинского угольного разреза;</w:t>
      </w:r>
    </w:p>
    <w:p w:rsidR="007947C4" w:rsidRPr="007947C4" w:rsidRDefault="007947C4" w:rsidP="007947C4">
      <w:pPr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Принять участие в фольклорной программе Центра возвращения к истокам в ГДК «Угольщик»;</w:t>
      </w:r>
    </w:p>
    <w:p w:rsidR="007947C4" w:rsidRPr="007947C4" w:rsidRDefault="007947C4" w:rsidP="007947C4">
      <w:pPr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Принять участие в работе мастер-классов по прикладному творчеству в  Доме ремесел;</w:t>
      </w:r>
    </w:p>
    <w:p w:rsidR="007947C4" w:rsidRPr="007947C4" w:rsidRDefault="007947C4" w:rsidP="007947C4">
      <w:pPr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зимний период прокатиться 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лыжах по одной из лучших в крае биатлонных трасс на стадионе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Спортивного комплекса по зимним видам спорта;</w:t>
      </w:r>
    </w:p>
    <w:p w:rsidR="007947C4" w:rsidRPr="007947C4" w:rsidRDefault="007947C4" w:rsidP="007947C4">
      <w:pPr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Посетить музей занимательных наук «Познаниум»  на Станции юных техников;</w:t>
      </w:r>
    </w:p>
    <w:p w:rsidR="007947C4" w:rsidRPr="007947C4" w:rsidRDefault="007947C4" w:rsidP="007947C4">
      <w:pPr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Посетить Храм </w:t>
      </w:r>
      <w:proofErr w:type="spell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прп</w:t>
      </w:r>
      <w:proofErr w:type="spell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. Сергия Радонежского, скит на берегу озера.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9" w:after="0" w:line="240" w:lineRule="auto"/>
        <w:ind w:right="32"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9" w:after="0" w:line="240" w:lineRule="auto"/>
        <w:ind w:right="32"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 xml:space="preserve">6.1.4.  Наиболее достопримечательные места 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638"/>
        </w:tabs>
        <w:autoSpaceDE w:val="0"/>
        <w:autoSpaceDN w:val="0"/>
        <w:adjustRightInd w:val="0"/>
        <w:spacing w:after="0" w:line="283" w:lineRule="exact"/>
        <w:ind w:right="-1"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Указываются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наиболее значимые места, достопримечательности, которые нужно посетить в территории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638"/>
        </w:tabs>
        <w:autoSpaceDE w:val="0"/>
        <w:autoSpaceDN w:val="0"/>
        <w:adjustRightInd w:val="0"/>
        <w:spacing w:after="0" w:line="283" w:lineRule="exact"/>
        <w:ind w:right="-1"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Скит на берегу озера</w:t>
      </w:r>
    </w:p>
    <w:p w:rsidR="007947C4" w:rsidRPr="007947C4" w:rsidRDefault="007947C4" w:rsidP="007947C4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Смотровая площадка «Восточная» Бородинского угольного разреза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638"/>
        </w:tabs>
        <w:autoSpaceDE w:val="0"/>
        <w:autoSpaceDN w:val="0"/>
        <w:adjustRightInd w:val="0"/>
        <w:spacing w:after="0" w:line="283" w:lineRule="exact"/>
        <w:ind w:right="-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158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6.1.5.</w:t>
      </w: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Уникальные природные объекты территории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638"/>
        </w:tabs>
        <w:autoSpaceDE w:val="0"/>
        <w:autoSpaceDN w:val="0"/>
        <w:adjustRightInd w:val="0"/>
        <w:spacing w:after="0" w:line="283" w:lineRule="exact"/>
        <w:ind w:right="-1"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Описываются наиболее значимые природные объекты территории + </w:t>
      </w:r>
      <w:proofErr w:type="gramStart"/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причина</w:t>
      </w:r>
      <w:proofErr w:type="gramEnd"/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почему их нужно посетить, значение для территории (региона), отличительные особенности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6.1.6. Достопримечательные промышленные объекты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638"/>
        </w:tabs>
        <w:autoSpaceDE w:val="0"/>
        <w:autoSpaceDN w:val="0"/>
        <w:adjustRightInd w:val="0"/>
        <w:spacing w:after="0" w:line="283" w:lineRule="exact"/>
        <w:ind w:right="-1"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Наиболее значимые промышленные объекты, доступные для посещения туристами, почему они являются такими, что турист может увидеть на предприятии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638"/>
        </w:tabs>
        <w:autoSpaceDE w:val="0"/>
        <w:autoSpaceDN w:val="0"/>
        <w:adjustRightInd w:val="0"/>
        <w:spacing w:after="0" w:line="283" w:lineRule="exact"/>
        <w:ind w:right="-1"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Бородинский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угольный разрез;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638"/>
        </w:tabs>
        <w:autoSpaceDE w:val="0"/>
        <w:autoSpaceDN w:val="0"/>
        <w:adjustRightInd w:val="0"/>
        <w:spacing w:after="0" w:line="283" w:lineRule="exact"/>
        <w:ind w:right="-1"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58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6.1.7. Объекты территории, с которым связаны местные легенды</w:t>
      </w:r>
    </w:p>
    <w:p w:rsidR="007947C4" w:rsidRPr="007947C4" w:rsidRDefault="007947C4" w:rsidP="007947C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«Имя города Бородино»</w:t>
      </w:r>
    </w:p>
    <w:p w:rsidR="007947C4" w:rsidRPr="007947C4" w:rsidRDefault="007947C4" w:rsidP="007947C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 Бородино (1945) в Сибири свое имя получил по названию близлежащего села Бородино (1827), названного первым губернатором Енисейской губернии Александром Степановым в честь знакового события Отечественной войны 1812 года – великого Бородинского сражения. </w:t>
      </w:r>
    </w:p>
    <w:p w:rsidR="007947C4" w:rsidRPr="007947C4" w:rsidRDefault="007947C4" w:rsidP="007947C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существующей легенде - первыми поселенцами села Бородино были бывшие солдаты взбунтовавшегося Семеновского полка - участники Бородинского сражения, сосланные в Сибирь навечно и прошагавшие по Сибирскому тракту тысячи верст. Ссыльные солдаты того же Семеновского полка – участники </w:t>
      </w:r>
      <w:proofErr w:type="spell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тарутинского</w:t>
      </w:r>
      <w:proofErr w:type="spell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маневра под Москвой, вновь построенное ими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казенное поселение под городом Ачинском, назвали Тарутино. Есть в Сибири села Преображенка и Семеновка.</w:t>
      </w:r>
    </w:p>
    <w:p w:rsidR="007947C4" w:rsidRPr="007947C4" w:rsidRDefault="007947C4" w:rsidP="007947C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победных залпов Великой Отечественной войны в конце лета 1945 года советские военнопленные, освобожденные союзными войсками из германских концлагерей и переправленные во Францию баржами из Марселя до Одессы, а дальше по восточно-сибирской железной дороге до станции 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Заозерная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(село Бородино) прибыли на строительство буроугольного разреза в Сибири. Послевоенной экономике страны срочно требовался уголь, и лишенные гражданских прав 2000 бывших советских военнопленных оказались дешевой рабочей силой на этой гигантской стройке. Так две Отечественные войны, две эпохи, два мира слились в имени города Бородино.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638"/>
        </w:tabs>
        <w:autoSpaceDE w:val="0"/>
        <w:autoSpaceDN w:val="0"/>
        <w:adjustRightInd w:val="0"/>
        <w:spacing w:after="0" w:line="283" w:lineRule="exact"/>
        <w:ind w:right="-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«</w:t>
      </w:r>
      <w:proofErr w:type="gramStart"/>
      <w:r w:rsidRPr="007947C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Гравийная</w:t>
      </w:r>
      <w:proofErr w:type="gramEnd"/>
      <w:r w:rsidRPr="007947C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дорога-Московский тракт»</w:t>
      </w:r>
    </w:p>
    <w:p w:rsidR="007947C4" w:rsidRPr="007947C4" w:rsidRDefault="007947C4" w:rsidP="007947C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gramStart"/>
      <w:r w:rsidRPr="007947C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 смотровой площадки  «Восточная»  Бородинского угольного разреза, расположенной у при въезде в село  Бородино   сохранена и реставрирована  часть  московского тракта,</w:t>
      </w:r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который был  прерван  в середине семидесятых годов прошлого века горными работами Бородинского разреза.</w:t>
      </w:r>
      <w:proofErr w:type="gramEnd"/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Именно по этому тракту шли ссыльные солдаты легендарного Семёновского полка, шли политзаключенные. Устроители смотровой площадки стилизовали эту часть московского тракта под 19 век. Остальная часть площадки оформлена в современном стиле.  В центре смотровой сразу два </w:t>
      </w:r>
      <w:proofErr w:type="spellStart"/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разрезовских</w:t>
      </w:r>
      <w:proofErr w:type="spellEnd"/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символа – 10-метровое роторное колесо и ковш экскаватора. Из информации на стендах можно узнать об истории и этапах развития Бородино и Бородинского разреза.</w:t>
      </w:r>
      <w:r w:rsidRPr="007947C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Со смотровой площадки открывается общий вид угольного карьера.</w:t>
      </w:r>
    </w:p>
    <w:p w:rsidR="007947C4" w:rsidRPr="007947C4" w:rsidRDefault="007947C4" w:rsidP="007947C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В длину угольная траншея Канско-Ачинского угольного бассейна составляет семь километров, два километра в ширину. Глубина достигает почти 100 метров. 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638"/>
        </w:tabs>
        <w:autoSpaceDE w:val="0"/>
        <w:autoSpaceDN w:val="0"/>
        <w:adjustRightInd w:val="0"/>
        <w:spacing w:after="0" w:line="283" w:lineRule="exact"/>
        <w:ind w:right="-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9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6.1.8. Топ экскурсий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638"/>
        </w:tabs>
        <w:autoSpaceDE w:val="0"/>
        <w:autoSpaceDN w:val="0"/>
        <w:adjustRightInd w:val="0"/>
        <w:spacing w:after="0" w:line="283" w:lineRule="exact"/>
        <w:ind w:right="-1"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Указываются несколько наиболее интересных экскурсий, на которые Вы рекомендуете съездить (сходить, посетить) туристам, которые к Вам приедут. Следует указать название, для какого возраста </w:t>
      </w:r>
      <w:proofErr w:type="gramStart"/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предназначена</w:t>
      </w:r>
      <w:proofErr w:type="gramEnd"/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тип: автобус пешая другое и краткое описание (2-3 предложения)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6.1.9. Уникальная еда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638"/>
        </w:tabs>
        <w:autoSpaceDE w:val="0"/>
        <w:autoSpaceDN w:val="0"/>
        <w:adjustRightInd w:val="0"/>
        <w:spacing w:after="0" w:line="283" w:lineRule="exact"/>
        <w:ind w:right="-1"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9638"/>
        </w:tabs>
        <w:autoSpaceDE w:val="0"/>
        <w:autoSpaceDN w:val="0"/>
        <w:adjustRightInd w:val="0"/>
        <w:spacing w:after="0" w:line="283" w:lineRule="exact"/>
        <w:ind w:right="-1"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Бородинский хлеб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638"/>
        </w:tabs>
        <w:autoSpaceDE w:val="0"/>
        <w:autoSpaceDN w:val="0"/>
        <w:adjustRightInd w:val="0"/>
        <w:spacing w:after="0" w:line="283" w:lineRule="exact"/>
        <w:ind w:right="-1"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6.1.10. Туристские, экскурсионные маршруты</w:t>
      </w:r>
    </w:p>
    <w:tbl>
      <w:tblPr>
        <w:tblW w:w="1035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7"/>
        <w:gridCol w:w="2410"/>
        <w:gridCol w:w="1559"/>
        <w:gridCol w:w="2410"/>
        <w:gridCol w:w="1276"/>
        <w:gridCol w:w="1418"/>
      </w:tblGrid>
      <w:tr w:rsidR="007947C4" w:rsidRPr="007947C4" w:rsidTr="007947C4">
        <w:trPr>
          <w:trHeight w:val="916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tabs>
                <w:tab w:val="left" w:pos="477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  <w:lang w:val="x-none" w:eastAsia="x-none"/>
              </w:rPr>
            </w:pPr>
            <w:r w:rsidRPr="007947C4">
              <w:rPr>
                <w:rFonts w:ascii="Times New Roman" w:hAnsi="Times New Roman" w:cs="Times New Roman"/>
                <w:b/>
                <w:bCs/>
                <w:sz w:val="20"/>
                <w:szCs w:val="24"/>
                <w:lang w:val="x-none" w:eastAsia="x-none"/>
              </w:rPr>
              <w:t>Название маршрута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tabs>
                <w:tab w:val="left" w:pos="477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  <w:lang w:val="x-none" w:eastAsia="x-none"/>
              </w:rPr>
            </w:pPr>
            <w:r w:rsidRPr="007947C4">
              <w:rPr>
                <w:rFonts w:ascii="Times New Roman" w:hAnsi="Times New Roman" w:cs="Times New Roman"/>
                <w:b/>
                <w:bCs/>
                <w:sz w:val="20"/>
                <w:szCs w:val="24"/>
                <w:lang w:val="x-none" w:eastAsia="x-none"/>
              </w:rPr>
              <w:t xml:space="preserve">Характеристика маршрута (тематика маршрута, год начала функционирования маршрута, </w:t>
            </w:r>
            <w:proofErr w:type="spellStart"/>
            <w:r w:rsidRPr="007947C4">
              <w:rPr>
                <w:rFonts w:ascii="Times New Roman" w:hAnsi="Times New Roman" w:cs="Times New Roman"/>
                <w:b/>
                <w:bCs/>
                <w:sz w:val="20"/>
                <w:szCs w:val="24"/>
                <w:lang w:val="x-none" w:eastAsia="x-none"/>
              </w:rPr>
              <w:t>сертифицированность,категория</w:t>
            </w:r>
            <w:proofErr w:type="spellEnd"/>
            <w:r w:rsidRPr="007947C4">
              <w:rPr>
                <w:rFonts w:ascii="Times New Roman" w:hAnsi="Times New Roman" w:cs="Times New Roman"/>
                <w:b/>
                <w:bCs/>
                <w:sz w:val="20"/>
                <w:szCs w:val="24"/>
                <w:lang w:val="x-none" w:eastAsia="x-none"/>
              </w:rPr>
              <w:t xml:space="preserve"> сложности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Описание маршрута (цель и объекты показа)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Расположение (пункты, через которые пролегает маршрут), протяженность маршрута, продолжительность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Вид транспорта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 маршруте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Организатор маршрута, контакты </w:t>
            </w:r>
          </w:p>
        </w:tc>
      </w:tr>
      <w:tr w:rsidR="007947C4" w:rsidRPr="007947C4" w:rsidTr="007947C4">
        <w:trPr>
          <w:trHeight w:val="916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«Бородинское поле-связь времен»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tabs>
                <w:tab w:val="left" w:pos="477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x-none" w:eastAsia="x-none"/>
              </w:rPr>
            </w:pPr>
            <w:r w:rsidRPr="007947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x-none" w:eastAsia="x-none"/>
              </w:rPr>
              <w:t>Обзорная экскурсия на смотровую площадку крупнейшего в России буроугольного разреза «Бородинский»,</w:t>
            </w:r>
          </w:p>
          <w:p w:rsidR="007947C4" w:rsidRPr="007947C4" w:rsidRDefault="007947C4" w:rsidP="007947C4">
            <w:pPr>
              <w:tabs>
                <w:tab w:val="left" w:pos="477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 w:eastAsia="x-none"/>
              </w:rPr>
            </w:pPr>
            <w:r w:rsidRPr="007947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x-none" w:eastAsia="x-none"/>
              </w:rPr>
              <w:t>( 2012г., без сертификации)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Цель маршрута:  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947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Объкт</w:t>
            </w:r>
            <w:proofErr w:type="spellEnd"/>
            <w:r w:rsidRPr="007947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показа: 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Крупнейший угольный разрез России 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Тематическая смотровая площадка, </w:t>
            </w:r>
            <w:r w:rsidRPr="007947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символизирующая связь имени города Бородино и Бородинского угольного разреза с историей Великой России. 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Угольный карьер</w:t>
            </w:r>
            <w:r w:rsidRPr="007947C4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shd w:val="clear" w:color="auto" w:fill="FFFFFF"/>
                <w:lang w:eastAsia="ru-RU"/>
              </w:rPr>
              <w:t xml:space="preserve"> Канско-Ачинского угольного бассейна, составляющий  семь километров в длину, два километра в ширину. Глубина карьера достигает почти 100 метров. 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Протяженность маршрута от города Бородино до села Бородино, где расположена смотровая площадка «Восточная»15 км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Время в пути – 20-25  мин.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Общая продолжительность экскурсии  -1 час (60 </w:t>
            </w:r>
            <w:r w:rsidRPr="007947C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мин)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автобус,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личный транспорт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МБУК Музей истории города Бородино, тел.8 (39168) 3-26-36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c</w:t>
            </w:r>
            <w:proofErr w:type="spellStart"/>
            <w:r w:rsidRPr="007947C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айт</w:t>
            </w:r>
            <w:proofErr w:type="spellEnd"/>
          </w:p>
          <w:p w:rsidR="007947C4" w:rsidRPr="007947C4" w:rsidRDefault="000D1095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hyperlink r:id="rId34" w:history="1">
              <w:r w:rsidR="007947C4" w:rsidRPr="007947C4">
                <w:rPr>
                  <w:rFonts w:ascii="Times New Roman" w:eastAsia="Times New Roman" w:hAnsi="Times New Roman" w:cs="Times New Roman"/>
                  <w:bCs/>
                  <w:color w:val="0000FF"/>
                  <w:sz w:val="20"/>
                  <w:szCs w:val="20"/>
                  <w:u w:val="single"/>
                  <w:lang w:val="en-US" w:eastAsia="ru-RU"/>
                </w:rPr>
                <w:t>www</w:t>
              </w:r>
              <w:r w:rsidR="007947C4" w:rsidRPr="007947C4">
                <w:rPr>
                  <w:rFonts w:ascii="Times New Roman" w:eastAsia="Times New Roman" w:hAnsi="Times New Roman" w:cs="Times New Roman"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.</w:t>
              </w:r>
              <w:proofErr w:type="spellStart"/>
              <w:r w:rsidR="007947C4" w:rsidRPr="007947C4">
                <w:rPr>
                  <w:rFonts w:ascii="Times New Roman" w:eastAsia="Times New Roman" w:hAnsi="Times New Roman" w:cs="Times New Roman"/>
                  <w:bCs/>
                  <w:color w:val="0000FF"/>
                  <w:sz w:val="20"/>
                  <w:szCs w:val="20"/>
                  <w:u w:val="single"/>
                  <w:lang w:val="en-US" w:eastAsia="ru-RU"/>
                </w:rPr>
                <w:t>borodinomuseum</w:t>
              </w:r>
              <w:proofErr w:type="spellEnd"/>
              <w:r w:rsidR="007947C4" w:rsidRPr="007947C4">
                <w:rPr>
                  <w:rFonts w:ascii="Times New Roman" w:eastAsia="Times New Roman" w:hAnsi="Times New Roman" w:cs="Times New Roman"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.</w:t>
              </w:r>
              <w:r w:rsidR="007947C4" w:rsidRPr="007947C4">
                <w:rPr>
                  <w:rFonts w:ascii="Times New Roman" w:eastAsia="Times New Roman" w:hAnsi="Times New Roman" w:cs="Times New Roman"/>
                  <w:bCs/>
                  <w:color w:val="0000FF"/>
                  <w:sz w:val="20"/>
                  <w:szCs w:val="20"/>
                  <w:u w:val="single"/>
                  <w:lang w:val="en-US" w:eastAsia="ru-RU"/>
                </w:rPr>
                <w:t>ru</w:t>
              </w:r>
            </w:hyperlink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E</w:t>
            </w:r>
            <w:r w:rsidRPr="007947C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  <w:r w:rsidRPr="007947C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mail</w:t>
            </w:r>
            <w:r w:rsidRPr="007947C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hyperlink r:id="rId35" w:history="1">
              <w:r w:rsidRPr="007947C4">
                <w:rPr>
                  <w:rFonts w:ascii="Times New Roman" w:eastAsia="Times New Roman" w:hAnsi="Times New Roman" w:cs="Times New Roman"/>
                  <w:bCs/>
                  <w:color w:val="0000FF"/>
                  <w:sz w:val="20"/>
                  <w:szCs w:val="20"/>
                  <w:u w:val="single"/>
                  <w:lang w:val="en-US" w:eastAsia="ru-RU"/>
                </w:rPr>
                <w:t>Muzey</w:t>
              </w:r>
              <w:r w:rsidRPr="007947C4">
                <w:rPr>
                  <w:rFonts w:ascii="Times New Roman" w:eastAsia="Times New Roman" w:hAnsi="Times New Roman" w:cs="Times New Roman"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.</w:t>
              </w:r>
              <w:r w:rsidRPr="007947C4">
                <w:rPr>
                  <w:rFonts w:ascii="Times New Roman" w:eastAsia="Times New Roman" w:hAnsi="Times New Roman" w:cs="Times New Roman"/>
                  <w:bCs/>
                  <w:color w:val="0000FF"/>
                  <w:sz w:val="20"/>
                  <w:szCs w:val="20"/>
                  <w:u w:val="single"/>
                  <w:lang w:val="en-US" w:eastAsia="ru-RU"/>
                </w:rPr>
                <w:t>borodino</w:t>
              </w:r>
              <w:r w:rsidRPr="007947C4">
                <w:rPr>
                  <w:rFonts w:ascii="Times New Roman" w:eastAsia="Times New Roman" w:hAnsi="Times New Roman" w:cs="Times New Roman"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@</w:t>
              </w:r>
              <w:r w:rsidRPr="007947C4">
                <w:rPr>
                  <w:rFonts w:ascii="Times New Roman" w:eastAsia="Times New Roman" w:hAnsi="Times New Roman" w:cs="Times New Roman"/>
                  <w:bCs/>
                  <w:color w:val="0000FF"/>
                  <w:sz w:val="20"/>
                  <w:szCs w:val="20"/>
                  <w:u w:val="single"/>
                  <w:lang w:val="en-US" w:eastAsia="ru-RU"/>
                </w:rPr>
                <w:t>mail</w:t>
              </w:r>
              <w:r w:rsidRPr="007947C4">
                <w:rPr>
                  <w:rFonts w:ascii="Times New Roman" w:eastAsia="Times New Roman" w:hAnsi="Times New Roman" w:cs="Times New Roman"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.</w:t>
              </w:r>
              <w:r w:rsidRPr="007947C4">
                <w:rPr>
                  <w:rFonts w:ascii="Times New Roman" w:eastAsia="Times New Roman" w:hAnsi="Times New Roman" w:cs="Times New Roman"/>
                  <w:bCs/>
                  <w:color w:val="0000FF"/>
                  <w:sz w:val="20"/>
                  <w:szCs w:val="20"/>
                  <w:u w:val="single"/>
                  <w:lang w:val="en-US" w:eastAsia="ru-RU"/>
                </w:rPr>
                <w:t>ru</w:t>
              </w:r>
            </w:hyperlink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lastRenderedPageBreak/>
              <w:t>C</w:t>
            </w:r>
            <w:proofErr w:type="spellStart"/>
            <w:r w:rsidRPr="007947C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околова</w:t>
            </w:r>
            <w:proofErr w:type="spellEnd"/>
            <w:r w:rsidRPr="007947C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Людмила Валентиновна, директор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tabs>
          <w:tab w:val="left" w:pos="9638"/>
        </w:tabs>
        <w:autoSpaceDE w:val="0"/>
        <w:autoSpaceDN w:val="0"/>
        <w:adjustRightInd w:val="0"/>
        <w:spacing w:after="0" w:line="283" w:lineRule="exact"/>
        <w:ind w:right="-1"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*Дизайн смотровой площадки объединил сразу несколько важных исторических вех. Гравийная дорога – дань памяти московскому тракту, часть которого была прервана в середине семидесятых годов прошлого века горными работами Бородинского разреза. Этот ландшафт  стилизован под 19 век. Все остальное – в современном стиле. В центре смотровой сразу два </w:t>
      </w:r>
      <w:proofErr w:type="spellStart"/>
      <w:r w:rsidRPr="007947C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разрезовских</w:t>
      </w:r>
      <w:proofErr w:type="spellEnd"/>
      <w:r w:rsidRPr="007947C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символа – 10-метровое роторное колесо и ковш экскаватора. Из информации на стендах можно узнать об истории и этапах развития Бородино и Бородинского разреза</w:t>
      </w:r>
    </w:p>
    <w:p w:rsidR="00112913" w:rsidRDefault="00112913"/>
    <w:sectPr w:rsidR="00112913" w:rsidSect="007947C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F2FF2"/>
    <w:multiLevelType w:val="singleLevel"/>
    <w:tmpl w:val="EE0624D2"/>
    <w:lvl w:ilvl="0">
      <w:start w:val="2"/>
      <w:numFmt w:val="decimal"/>
      <w:lvlText w:val="5.1.2.%1."/>
      <w:legacy w:legacy="1" w:legacySpace="0" w:legacyIndent="86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">
    <w:nsid w:val="33172537"/>
    <w:multiLevelType w:val="singleLevel"/>
    <w:tmpl w:val="BC72D2A6"/>
    <w:lvl w:ilvl="0">
      <w:start w:val="1"/>
      <w:numFmt w:val="decimal"/>
      <w:lvlText w:val="5.1.4.%1."/>
      <w:legacy w:legacy="1" w:legacySpace="0" w:legacyIndent="86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5FFD3104"/>
    <w:multiLevelType w:val="hybridMultilevel"/>
    <w:tmpl w:val="CFF445F4"/>
    <w:lvl w:ilvl="0" w:tplc="2110AFF4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6189213F"/>
    <w:multiLevelType w:val="singleLevel"/>
    <w:tmpl w:val="003C455E"/>
    <w:lvl w:ilvl="0">
      <w:start w:val="1"/>
      <w:numFmt w:val="decimal"/>
      <w:lvlText w:val="5.1.3.%1."/>
      <w:legacy w:legacy="1" w:legacySpace="0" w:legacyIndent="86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0"/>
    <w:lvlOverride w:ilvl="0">
      <w:startOverride w:val="2"/>
    </w:lvlOverride>
  </w:num>
  <w:num w:numId="3">
    <w:abstractNumId w:val="3"/>
  </w:num>
  <w:num w:numId="4">
    <w:abstractNumId w:val="3"/>
    <w:lvlOverride w:ilvl="0">
      <w:startOverride w:val="1"/>
    </w:lvlOverride>
  </w:num>
  <w:num w:numId="5">
    <w:abstractNumId w:val="1"/>
  </w:num>
  <w:num w:numId="6">
    <w:abstractNumId w:val="1"/>
    <w:lvlOverride w:ilvl="0">
      <w:startOverride w:val="1"/>
    </w:lvlOverride>
  </w:num>
  <w:num w:numId="7">
    <w:abstractNumId w:val="2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8C5"/>
    <w:rsid w:val="000D1095"/>
    <w:rsid w:val="00112913"/>
    <w:rsid w:val="007947C4"/>
    <w:rsid w:val="00AB0B01"/>
    <w:rsid w:val="00C05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947C4"/>
  </w:style>
  <w:style w:type="character" w:styleId="a3">
    <w:name w:val="Hyperlink"/>
    <w:uiPriority w:val="99"/>
    <w:semiHidden/>
    <w:unhideWhenUsed/>
    <w:rsid w:val="007947C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947C4"/>
    <w:rPr>
      <w:color w:val="800080" w:themeColor="followedHyperlink"/>
      <w:u w:val="single"/>
    </w:rPr>
  </w:style>
  <w:style w:type="character" w:customStyle="1" w:styleId="a5">
    <w:name w:val="Обычный (веб) Знак"/>
    <w:aliases w:val="Обычный (Web)1 Знак,Обычный (Web) Знак"/>
    <w:link w:val="a6"/>
    <w:uiPriority w:val="99"/>
    <w:locked/>
    <w:rsid w:val="007947C4"/>
    <w:rPr>
      <w:rFonts w:ascii="Times New Roman" w:hAnsi="Times New Roman" w:cs="Times New Roman"/>
      <w:sz w:val="24"/>
      <w:szCs w:val="24"/>
      <w:lang w:val="x-none" w:eastAsia="x-none"/>
    </w:rPr>
  </w:style>
  <w:style w:type="paragraph" w:styleId="a6">
    <w:name w:val="Normal (Web)"/>
    <w:aliases w:val="Обычный (Web)1,Обычный (Web)"/>
    <w:basedOn w:val="a"/>
    <w:link w:val="a5"/>
    <w:uiPriority w:val="99"/>
    <w:unhideWhenUsed/>
    <w:qFormat/>
    <w:rsid w:val="007947C4"/>
    <w:pPr>
      <w:ind w:left="720"/>
      <w:contextualSpacing/>
    </w:pPr>
    <w:rPr>
      <w:rFonts w:ascii="Times New Roman" w:hAnsi="Times New Roman" w:cs="Times New Roman"/>
      <w:sz w:val="24"/>
      <w:szCs w:val="24"/>
      <w:lang w:val="x-none" w:eastAsia="x-none"/>
    </w:rPr>
  </w:style>
  <w:style w:type="character" w:customStyle="1" w:styleId="a7">
    <w:name w:val="Верхний колонтитул Знак"/>
    <w:basedOn w:val="a0"/>
    <w:link w:val="a8"/>
    <w:uiPriority w:val="99"/>
    <w:semiHidden/>
    <w:locked/>
    <w:rsid w:val="007947C4"/>
    <w:rPr>
      <w:rFonts w:ascii="Times New Roman" w:hAnsi="Times New Roman" w:cs="Times New Roman"/>
      <w:lang w:val="x-none" w:eastAsia="x-none"/>
    </w:rPr>
  </w:style>
  <w:style w:type="character" w:customStyle="1" w:styleId="a9">
    <w:name w:val="Нижний колонтитул Знак"/>
    <w:basedOn w:val="a0"/>
    <w:link w:val="aa"/>
    <w:uiPriority w:val="99"/>
    <w:semiHidden/>
    <w:locked/>
    <w:rsid w:val="007947C4"/>
    <w:rPr>
      <w:rFonts w:ascii="Times New Roman" w:hAnsi="Times New Roman" w:cs="Times New Roman"/>
      <w:lang w:val="x-none" w:eastAsia="x-none"/>
    </w:rPr>
  </w:style>
  <w:style w:type="character" w:customStyle="1" w:styleId="ab">
    <w:name w:val="Основной текст Знак"/>
    <w:basedOn w:val="a0"/>
    <w:link w:val="ac"/>
    <w:semiHidden/>
    <w:locked/>
    <w:rsid w:val="007947C4"/>
    <w:rPr>
      <w:rFonts w:ascii="Calibri" w:eastAsia="Calibri" w:hAnsi="Calibri" w:cs="Calibri"/>
      <w:lang w:val="x-none"/>
    </w:rPr>
  </w:style>
  <w:style w:type="character" w:customStyle="1" w:styleId="ad">
    <w:name w:val="Основной текст с отступом Знак"/>
    <w:basedOn w:val="a0"/>
    <w:link w:val="ae"/>
    <w:uiPriority w:val="99"/>
    <w:semiHidden/>
    <w:locked/>
    <w:rsid w:val="007947C4"/>
    <w:rPr>
      <w:rFonts w:ascii="Times New Roman" w:hAnsi="Times New Roman" w:cs="Times New Roman"/>
    </w:rPr>
  </w:style>
  <w:style w:type="character" w:customStyle="1" w:styleId="af">
    <w:name w:val="Текст выноски Знак"/>
    <w:basedOn w:val="a0"/>
    <w:link w:val="af0"/>
    <w:uiPriority w:val="99"/>
    <w:semiHidden/>
    <w:locked/>
    <w:rsid w:val="007947C4"/>
    <w:rPr>
      <w:rFonts w:ascii="Tahoma" w:hAnsi="Tahoma" w:cs="Tahoma"/>
      <w:sz w:val="16"/>
      <w:szCs w:val="16"/>
      <w:lang w:val="x-none" w:eastAsia="x-none"/>
    </w:rPr>
  </w:style>
  <w:style w:type="character" w:customStyle="1" w:styleId="af1">
    <w:name w:val="Без интервала Знак"/>
    <w:link w:val="af2"/>
    <w:uiPriority w:val="1"/>
    <w:locked/>
    <w:rsid w:val="007947C4"/>
  </w:style>
  <w:style w:type="paragraph" w:customStyle="1" w:styleId="10">
    <w:name w:val="1"/>
    <w:basedOn w:val="a"/>
    <w:uiPriority w:val="99"/>
    <w:rsid w:val="007947C4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a8">
    <w:name w:val="header"/>
    <w:basedOn w:val="a"/>
    <w:link w:val="a7"/>
    <w:uiPriority w:val="99"/>
    <w:semiHidden/>
    <w:unhideWhenUsed/>
    <w:rsid w:val="007947C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lang w:val="x-none" w:eastAsia="x-none"/>
    </w:rPr>
  </w:style>
  <w:style w:type="character" w:customStyle="1" w:styleId="11">
    <w:name w:val="Верхний колонтитул Знак1"/>
    <w:basedOn w:val="a0"/>
    <w:uiPriority w:val="99"/>
    <w:semiHidden/>
    <w:rsid w:val="007947C4"/>
  </w:style>
  <w:style w:type="paragraph" w:styleId="aa">
    <w:name w:val="footer"/>
    <w:basedOn w:val="a"/>
    <w:link w:val="a9"/>
    <w:uiPriority w:val="99"/>
    <w:semiHidden/>
    <w:unhideWhenUsed/>
    <w:rsid w:val="007947C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lang w:val="x-none" w:eastAsia="x-none"/>
    </w:rPr>
  </w:style>
  <w:style w:type="character" w:customStyle="1" w:styleId="12">
    <w:name w:val="Нижний колонтитул Знак1"/>
    <w:basedOn w:val="a0"/>
    <w:uiPriority w:val="99"/>
    <w:semiHidden/>
    <w:rsid w:val="007947C4"/>
  </w:style>
  <w:style w:type="paragraph" w:styleId="af2">
    <w:name w:val="No Spacing"/>
    <w:link w:val="af1"/>
    <w:uiPriority w:val="1"/>
    <w:qFormat/>
    <w:rsid w:val="007947C4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af0">
    <w:name w:val="Balloon Text"/>
    <w:basedOn w:val="a"/>
    <w:link w:val="af"/>
    <w:uiPriority w:val="99"/>
    <w:semiHidden/>
    <w:unhideWhenUsed/>
    <w:rsid w:val="007947C4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16"/>
      <w:szCs w:val="16"/>
      <w:lang w:val="x-none" w:eastAsia="x-none"/>
    </w:rPr>
  </w:style>
  <w:style w:type="character" w:customStyle="1" w:styleId="13">
    <w:name w:val="Текст выноски Знак1"/>
    <w:basedOn w:val="a0"/>
    <w:uiPriority w:val="99"/>
    <w:semiHidden/>
    <w:rsid w:val="007947C4"/>
    <w:rPr>
      <w:rFonts w:ascii="Tahoma" w:hAnsi="Tahoma" w:cs="Tahoma"/>
      <w:sz w:val="16"/>
      <w:szCs w:val="16"/>
    </w:rPr>
  </w:style>
  <w:style w:type="paragraph" w:styleId="ac">
    <w:name w:val="Body Text"/>
    <w:basedOn w:val="a"/>
    <w:link w:val="ab"/>
    <w:semiHidden/>
    <w:unhideWhenUsed/>
    <w:rsid w:val="007947C4"/>
    <w:pPr>
      <w:widowControl w:val="0"/>
      <w:autoSpaceDE w:val="0"/>
      <w:autoSpaceDN w:val="0"/>
      <w:adjustRightInd w:val="0"/>
      <w:spacing w:after="120" w:line="240" w:lineRule="auto"/>
    </w:pPr>
    <w:rPr>
      <w:rFonts w:ascii="Calibri" w:eastAsia="Calibri" w:hAnsi="Calibri" w:cs="Calibri"/>
      <w:lang w:val="x-none"/>
    </w:rPr>
  </w:style>
  <w:style w:type="character" w:customStyle="1" w:styleId="14">
    <w:name w:val="Основной текст Знак1"/>
    <w:basedOn w:val="a0"/>
    <w:semiHidden/>
    <w:rsid w:val="007947C4"/>
  </w:style>
  <w:style w:type="paragraph" w:styleId="ae">
    <w:name w:val="Body Text Indent"/>
    <w:basedOn w:val="a"/>
    <w:link w:val="ad"/>
    <w:uiPriority w:val="99"/>
    <w:semiHidden/>
    <w:unhideWhenUsed/>
    <w:rsid w:val="007947C4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hAnsi="Times New Roman" w:cs="Times New Roman"/>
    </w:rPr>
  </w:style>
  <w:style w:type="character" w:customStyle="1" w:styleId="15">
    <w:name w:val="Основной текст с отступом Знак1"/>
    <w:basedOn w:val="a0"/>
    <w:uiPriority w:val="99"/>
    <w:semiHidden/>
    <w:rsid w:val="007947C4"/>
  </w:style>
  <w:style w:type="table" w:styleId="af3">
    <w:name w:val="Table Grid"/>
    <w:basedOn w:val="a1"/>
    <w:uiPriority w:val="59"/>
    <w:rsid w:val="007947C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947C4"/>
  </w:style>
  <w:style w:type="character" w:styleId="a3">
    <w:name w:val="Hyperlink"/>
    <w:uiPriority w:val="99"/>
    <w:semiHidden/>
    <w:unhideWhenUsed/>
    <w:rsid w:val="007947C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947C4"/>
    <w:rPr>
      <w:color w:val="800080" w:themeColor="followedHyperlink"/>
      <w:u w:val="single"/>
    </w:rPr>
  </w:style>
  <w:style w:type="character" w:customStyle="1" w:styleId="a5">
    <w:name w:val="Обычный (веб) Знак"/>
    <w:aliases w:val="Обычный (Web)1 Знак,Обычный (Web) Знак"/>
    <w:link w:val="a6"/>
    <w:uiPriority w:val="99"/>
    <w:locked/>
    <w:rsid w:val="007947C4"/>
    <w:rPr>
      <w:rFonts w:ascii="Times New Roman" w:hAnsi="Times New Roman" w:cs="Times New Roman"/>
      <w:sz w:val="24"/>
      <w:szCs w:val="24"/>
      <w:lang w:val="x-none" w:eastAsia="x-none"/>
    </w:rPr>
  </w:style>
  <w:style w:type="paragraph" w:styleId="a6">
    <w:name w:val="Normal (Web)"/>
    <w:aliases w:val="Обычный (Web)1,Обычный (Web)"/>
    <w:basedOn w:val="a"/>
    <w:link w:val="a5"/>
    <w:uiPriority w:val="99"/>
    <w:unhideWhenUsed/>
    <w:qFormat/>
    <w:rsid w:val="007947C4"/>
    <w:pPr>
      <w:ind w:left="720"/>
      <w:contextualSpacing/>
    </w:pPr>
    <w:rPr>
      <w:rFonts w:ascii="Times New Roman" w:hAnsi="Times New Roman" w:cs="Times New Roman"/>
      <w:sz w:val="24"/>
      <w:szCs w:val="24"/>
      <w:lang w:val="x-none" w:eastAsia="x-none"/>
    </w:rPr>
  </w:style>
  <w:style w:type="character" w:customStyle="1" w:styleId="a7">
    <w:name w:val="Верхний колонтитул Знак"/>
    <w:basedOn w:val="a0"/>
    <w:link w:val="a8"/>
    <w:uiPriority w:val="99"/>
    <w:semiHidden/>
    <w:locked/>
    <w:rsid w:val="007947C4"/>
    <w:rPr>
      <w:rFonts w:ascii="Times New Roman" w:hAnsi="Times New Roman" w:cs="Times New Roman"/>
      <w:lang w:val="x-none" w:eastAsia="x-none"/>
    </w:rPr>
  </w:style>
  <w:style w:type="character" w:customStyle="1" w:styleId="a9">
    <w:name w:val="Нижний колонтитул Знак"/>
    <w:basedOn w:val="a0"/>
    <w:link w:val="aa"/>
    <w:uiPriority w:val="99"/>
    <w:semiHidden/>
    <w:locked/>
    <w:rsid w:val="007947C4"/>
    <w:rPr>
      <w:rFonts w:ascii="Times New Roman" w:hAnsi="Times New Roman" w:cs="Times New Roman"/>
      <w:lang w:val="x-none" w:eastAsia="x-none"/>
    </w:rPr>
  </w:style>
  <w:style w:type="character" w:customStyle="1" w:styleId="ab">
    <w:name w:val="Основной текст Знак"/>
    <w:basedOn w:val="a0"/>
    <w:link w:val="ac"/>
    <w:semiHidden/>
    <w:locked/>
    <w:rsid w:val="007947C4"/>
    <w:rPr>
      <w:rFonts w:ascii="Calibri" w:eastAsia="Calibri" w:hAnsi="Calibri" w:cs="Calibri"/>
      <w:lang w:val="x-none"/>
    </w:rPr>
  </w:style>
  <w:style w:type="character" w:customStyle="1" w:styleId="ad">
    <w:name w:val="Основной текст с отступом Знак"/>
    <w:basedOn w:val="a0"/>
    <w:link w:val="ae"/>
    <w:uiPriority w:val="99"/>
    <w:semiHidden/>
    <w:locked/>
    <w:rsid w:val="007947C4"/>
    <w:rPr>
      <w:rFonts w:ascii="Times New Roman" w:hAnsi="Times New Roman" w:cs="Times New Roman"/>
    </w:rPr>
  </w:style>
  <w:style w:type="character" w:customStyle="1" w:styleId="af">
    <w:name w:val="Текст выноски Знак"/>
    <w:basedOn w:val="a0"/>
    <w:link w:val="af0"/>
    <w:uiPriority w:val="99"/>
    <w:semiHidden/>
    <w:locked/>
    <w:rsid w:val="007947C4"/>
    <w:rPr>
      <w:rFonts w:ascii="Tahoma" w:hAnsi="Tahoma" w:cs="Tahoma"/>
      <w:sz w:val="16"/>
      <w:szCs w:val="16"/>
      <w:lang w:val="x-none" w:eastAsia="x-none"/>
    </w:rPr>
  </w:style>
  <w:style w:type="character" w:customStyle="1" w:styleId="af1">
    <w:name w:val="Без интервала Знак"/>
    <w:link w:val="af2"/>
    <w:uiPriority w:val="1"/>
    <w:locked/>
    <w:rsid w:val="007947C4"/>
  </w:style>
  <w:style w:type="paragraph" w:customStyle="1" w:styleId="10">
    <w:name w:val="1"/>
    <w:basedOn w:val="a"/>
    <w:uiPriority w:val="99"/>
    <w:rsid w:val="007947C4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a8">
    <w:name w:val="header"/>
    <w:basedOn w:val="a"/>
    <w:link w:val="a7"/>
    <w:uiPriority w:val="99"/>
    <w:semiHidden/>
    <w:unhideWhenUsed/>
    <w:rsid w:val="007947C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lang w:val="x-none" w:eastAsia="x-none"/>
    </w:rPr>
  </w:style>
  <w:style w:type="character" w:customStyle="1" w:styleId="11">
    <w:name w:val="Верхний колонтитул Знак1"/>
    <w:basedOn w:val="a0"/>
    <w:uiPriority w:val="99"/>
    <w:semiHidden/>
    <w:rsid w:val="007947C4"/>
  </w:style>
  <w:style w:type="paragraph" w:styleId="aa">
    <w:name w:val="footer"/>
    <w:basedOn w:val="a"/>
    <w:link w:val="a9"/>
    <w:uiPriority w:val="99"/>
    <w:semiHidden/>
    <w:unhideWhenUsed/>
    <w:rsid w:val="007947C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lang w:val="x-none" w:eastAsia="x-none"/>
    </w:rPr>
  </w:style>
  <w:style w:type="character" w:customStyle="1" w:styleId="12">
    <w:name w:val="Нижний колонтитул Знак1"/>
    <w:basedOn w:val="a0"/>
    <w:uiPriority w:val="99"/>
    <w:semiHidden/>
    <w:rsid w:val="007947C4"/>
  </w:style>
  <w:style w:type="paragraph" w:styleId="af2">
    <w:name w:val="No Spacing"/>
    <w:link w:val="af1"/>
    <w:uiPriority w:val="1"/>
    <w:qFormat/>
    <w:rsid w:val="007947C4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af0">
    <w:name w:val="Balloon Text"/>
    <w:basedOn w:val="a"/>
    <w:link w:val="af"/>
    <w:uiPriority w:val="99"/>
    <w:semiHidden/>
    <w:unhideWhenUsed/>
    <w:rsid w:val="007947C4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16"/>
      <w:szCs w:val="16"/>
      <w:lang w:val="x-none" w:eastAsia="x-none"/>
    </w:rPr>
  </w:style>
  <w:style w:type="character" w:customStyle="1" w:styleId="13">
    <w:name w:val="Текст выноски Знак1"/>
    <w:basedOn w:val="a0"/>
    <w:uiPriority w:val="99"/>
    <w:semiHidden/>
    <w:rsid w:val="007947C4"/>
    <w:rPr>
      <w:rFonts w:ascii="Tahoma" w:hAnsi="Tahoma" w:cs="Tahoma"/>
      <w:sz w:val="16"/>
      <w:szCs w:val="16"/>
    </w:rPr>
  </w:style>
  <w:style w:type="paragraph" w:styleId="ac">
    <w:name w:val="Body Text"/>
    <w:basedOn w:val="a"/>
    <w:link w:val="ab"/>
    <w:semiHidden/>
    <w:unhideWhenUsed/>
    <w:rsid w:val="007947C4"/>
    <w:pPr>
      <w:widowControl w:val="0"/>
      <w:autoSpaceDE w:val="0"/>
      <w:autoSpaceDN w:val="0"/>
      <w:adjustRightInd w:val="0"/>
      <w:spacing w:after="120" w:line="240" w:lineRule="auto"/>
    </w:pPr>
    <w:rPr>
      <w:rFonts w:ascii="Calibri" w:eastAsia="Calibri" w:hAnsi="Calibri" w:cs="Calibri"/>
      <w:lang w:val="x-none"/>
    </w:rPr>
  </w:style>
  <w:style w:type="character" w:customStyle="1" w:styleId="14">
    <w:name w:val="Основной текст Знак1"/>
    <w:basedOn w:val="a0"/>
    <w:semiHidden/>
    <w:rsid w:val="007947C4"/>
  </w:style>
  <w:style w:type="paragraph" w:styleId="ae">
    <w:name w:val="Body Text Indent"/>
    <w:basedOn w:val="a"/>
    <w:link w:val="ad"/>
    <w:uiPriority w:val="99"/>
    <w:semiHidden/>
    <w:unhideWhenUsed/>
    <w:rsid w:val="007947C4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hAnsi="Times New Roman" w:cs="Times New Roman"/>
    </w:rPr>
  </w:style>
  <w:style w:type="character" w:customStyle="1" w:styleId="15">
    <w:name w:val="Основной текст с отступом Знак1"/>
    <w:basedOn w:val="a0"/>
    <w:uiPriority w:val="99"/>
    <w:semiHidden/>
    <w:rsid w:val="007947C4"/>
  </w:style>
  <w:style w:type="table" w:styleId="af3">
    <w:name w:val="Table Grid"/>
    <w:basedOn w:val="a1"/>
    <w:uiPriority w:val="59"/>
    <w:rsid w:val="007947C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046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ru.wikipedia.org/wiki/18_%D0%B0%D0%BF%D1%80%D0%B5%D0%BB%D1%8F" TargetMode="External"/><Relationship Id="rId18" Type="http://schemas.openxmlformats.org/officeDocument/2006/relationships/hyperlink" Target="https://ru.wikipedia.org/wiki/%D0%97%D0%B0%D1%81%D0%BB%D1%83%D0%B6%D0%B5%D0%BD%D0%BD%D1%8B%D0%B9_%D0%BC%D0%B0%D1%81%D1%82%D0%B5%D1%80_%D1%81%D0%BF%D0%BE%D1%80%D1%82%D0%B0_%D0%A0%D0%BE%D1%81%D1%81%D0%B8%D0%B8" TargetMode="External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hyperlink" Target="http://www.borodinomuseum.ru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ru.wikipedia.org/wiki/%D0%91%D0%B8%D0%B0%D1%82%D0%BB%D0%BE%D0%BD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0%D0%BE%D1%81%D1%81%D0%B8%D1%8F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nakarte.ru/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1%D0%BE%D1%80%D0%BE%D0%B4%D0%B8%D0%BD%D0%BE_(%D0%B3%D0%BE%D1%80%D0%BE%D0%B4)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7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ru.wikipedia.org/wiki/1968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://yandex.ru/clck/jsredir?from=yandex.ru%3Bsearch%2F%3Bweb%3B%3B&amp;text=&amp;etext=1296.gRlchPT9I1uCivhcl8HlQjJQH5XL93yRtDEnz3UBCi83T1rzfOsQNvywFilNK2KwpBo0i2QoyjWYRVWRaGkRG4hi8BqZXkEWRov255l3hXqS_s6SOqIDYChs1xvaXNJ2J5cac9PSm_Uke7apeT2N4XwBKYorus2pfjaz9CUBtBk_3dCPaCv-AcD5uxnhENWd3GMZl1zA9WCSpNX9js4MyA.d3306e713e9238785fd0540f51715b70ff1e2200&amp;uuid=&amp;state=WkI1WI4IbJHybCQJFouMIRyO-MjY1ZFm9FbLhN6cLtk4qmqxZleu_5oC5giQD7zYM-NUrgWjR-KEFApAPrCV7N-6p8Qz10I2kZBs7v4fHToLxE1MO5AazaYLoBnjqSBS&amp;data=UlNrNmk5WktYejR0eWJFYk1LdmtxblpyOFhyUkxaeXJhRWk3V2pZQ0tNQjFaREx5T0JsYkFKUTdzRll3WUNkbThiUE13eUZ4Z1RabDNyT0lYczJ0T2hBOE5xS29la0RIV0tRUk5NWkpEUVk&amp;b64e=2&amp;sign=49432c4cb22b073964fd765ccf92e18e&amp;keyno=0&amp;cst=AiuY0DBWFJ5fN_r-AEszkzLORZjaN-iNriRw-zZoeLbABb2liWh70FRUY9viAPQNmdcKjACItZkI37abBNg-eSyw3BtpBkKYqepQJ0UCYTMGS2R3lWJfj_Q_2fjiShdg6owk2vTGf80wlHD8eQ4LxjcbvQ_Yf4P1p5NuvD2i0UnZ-8fA1EbZNTGiNKJXIBrnazsTkj-HRIaayaZvjU_dr3nlH43YROJPQimU2LINxOnt4BP6hogT91Gk0mMSvAg7eHdVgJiygZD1jvN8RTtsvskHIUrlpH4XxplQ0KkMih2OKV9yK4Ct90Exeae2pfnleJzXyn84H6x_4Vzm_8C71V8lsEGQPsEqpGTRKdngJVourmlSOoFsXyRHkphcbXuUtQxpCDNw8kjGj7SBxbEiq82316lFp_KhU-205d5xvaLsHgpr0hzElH1m6XCvwZ7ghCOeJehUNwympi2IZfO1lrZH3y8nltzlA_b0la970T39TEqeXEFmYfH-YMQQHpvo9_A6zdDuIkp04ND5ta1Vz4sc-_qjbQxvyZgkt-64Ru8_79D3aLTwMsDROEYg7Q0zOjLWKg0Pt2lXHTD95k40-VO-ufhTG-rRqIUs409MSfz0K0A6IvoIUKmozZUZ3S3RjkTjrQ50gC1JeliusK7lb5q1xCFbhBHrzzSFd5pflFmlWng1wIs3tkMpcBXLIqqnZW9BFzZML55zsP8AcQb8wA&amp;ref=orjY4mGPRjk5boDnW0uvlrrd71vZw9kp_QkXzJUuRTGmyOazwDyJs0UiSpDXEislYpKMq7aoytUoUuQDQjVJoCeZZMZou8eqBMlB_y5ykEba-SAFFjq3AFnkhcV1aqyRHfVLAY2bcEYAxjNRj95gD3Po2e8npzFt7s003OkdSZ9SbP6EQ1mzQJUyhsQReiTchw0tDX2WaXIvu9kpX831Y-bcJHlkfTsA3-fRzrPbrQGDQxbGggkCJddwj9Zz1r02fMJB5LJFbBXW5PU1pVrRzTd0q_kh0k34XNNojTOWdY305N1Ss-sjuHqXAKPwzZ-wvgZL4zVD_E9D--w_nWWWlrAkU0Cwzf9mnL9ahar-JwIhiO-PoX1A-pUeAP1Eo-10Ee4R5NeetgxJV7BJK1SHvktYXUKy2PHDePN07VzP2eS2PiFhk5Egv99H2LcmOt6aXjKcMnqCphgxCWS1-0xsiSFuUZlOA2tQISgtLGXFz_S0iWWsOQ1H7yjPklKnszY3VafCY6NNL34f8X7_-NBK0CSTH2pPdEdeIuJPb7drH9J9HSIi1WjVILXNlQduqOMeKyhsI0sv3uINYO0LV8atzg&amp;l10n=ru&amp;cts=1483961305689&amp;mc=5.404174325215749" TargetMode="External"/><Relationship Id="rId30" Type="http://schemas.openxmlformats.org/officeDocument/2006/relationships/image" Target="media/image17.jpeg"/><Relationship Id="rId35" Type="http://schemas.openxmlformats.org/officeDocument/2006/relationships/hyperlink" Target="mailto:Muzey.borodino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25</Pages>
  <Words>7492</Words>
  <Characters>42707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Максимова Анастасия Алексеевна</cp:lastModifiedBy>
  <cp:revision>3</cp:revision>
  <dcterms:created xsi:type="dcterms:W3CDTF">2019-02-14T08:57:00Z</dcterms:created>
  <dcterms:modified xsi:type="dcterms:W3CDTF">2019-12-16T01:15:00Z</dcterms:modified>
</cp:coreProperties>
</file>